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127B" w14:textId="77777777" w:rsidR="00810732" w:rsidRPr="007F76E5" w:rsidRDefault="00810732" w:rsidP="00810732">
      <w:pPr>
        <w:rPr>
          <w:rFonts w:ascii="Arial" w:eastAsiaTheme="minorEastAsia" w:hAnsi="Arial" w:cs="Arial"/>
          <w:b/>
          <w:bCs/>
          <w:i/>
          <w:iCs/>
          <w:sz w:val="24"/>
          <w:szCs w:val="24"/>
          <w:u w:val="single"/>
        </w:rPr>
      </w:pPr>
      <w:r w:rsidRPr="007F76E5">
        <w:rPr>
          <w:rFonts w:ascii="Arial" w:eastAsiaTheme="minorEastAsia" w:hAnsi="Arial" w:cs="Arial"/>
          <w:b/>
          <w:bCs/>
          <w:i/>
          <w:iCs/>
          <w:sz w:val="24"/>
          <w:szCs w:val="24"/>
          <w:u w:val="single"/>
        </w:rPr>
        <w:t>Allgemeine Hinweise zur individuellen Bearbeitung der Vorlage „Hygienekonzept für den Trainings- und Spielbetrieb im Amateurfußball“</w:t>
      </w:r>
    </w:p>
    <w:p w14:paraId="5C19C110" w14:textId="77777777" w:rsidR="00810732" w:rsidRPr="00694113" w:rsidRDefault="00810732" w:rsidP="00810732">
      <w:pPr>
        <w:rPr>
          <w:rFonts w:ascii="Arial" w:eastAsiaTheme="minorEastAsia" w:hAnsi="Arial" w:cs="Arial"/>
          <w:sz w:val="22"/>
          <w:szCs w:val="22"/>
        </w:rPr>
      </w:pPr>
    </w:p>
    <w:p w14:paraId="63106E7C"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Alle Inhalte ergeben sich aus dem Muster-Hygienekonzept „Zurück ins Spiel“.</w:t>
      </w:r>
    </w:p>
    <w:p w14:paraId="086B6590"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ist zu beachten, dass vereinzelte allgemeine Empfehlungen nicht aufgeführt werden, da diese als allgemeine Leitplanken des DFB nicht zwingend in jedes vereinseigene Konzept passen.</w:t>
      </w:r>
    </w:p>
    <w:p w14:paraId="1B2408FA"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ist eine individuelle Prüfung aller Punkte vorzunehmen. Eine Anpassung, Reduzierung und/oder Ergänzung anhand eigener Rahmenbedingungen und lokaler Verordnungen ist unerlässlich.</w:t>
      </w:r>
    </w:p>
    <w:p w14:paraId="5079131F"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Es wird empfohlen, mögliche Änderungen und Abweichungen zum Muster-Hygienekonzept zu dokumentieren, um eine Argumentationsgrundlage gegenüber Dritten zur Verfügung zu haben.</w:t>
      </w:r>
    </w:p>
    <w:p w14:paraId="4FDF5DDC"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 xml:space="preserve">Die Stellen, an denen das individuelle Einfügen von vereinseigenen Informationen notwendig ist, sind farblich </w:t>
      </w:r>
      <w:r w:rsidRPr="00694113">
        <w:rPr>
          <w:rFonts w:ascii="Arial" w:eastAsiaTheme="minorEastAsia" w:hAnsi="Arial" w:cs="Arial"/>
          <w:sz w:val="22"/>
          <w:szCs w:val="22"/>
          <w:highlight w:val="green"/>
        </w:rPr>
        <w:t>grün</w:t>
      </w:r>
      <w:r w:rsidRPr="00694113">
        <w:rPr>
          <w:rFonts w:ascii="Arial" w:eastAsiaTheme="minorEastAsia" w:hAnsi="Arial" w:cs="Arial"/>
          <w:sz w:val="22"/>
          <w:szCs w:val="22"/>
        </w:rPr>
        <w:t xml:space="preserve"> markiert.</w:t>
      </w:r>
    </w:p>
    <w:p w14:paraId="47209358" w14:textId="77777777" w:rsidR="00810732" w:rsidRPr="00694113" w:rsidRDefault="00810732" w:rsidP="00810732">
      <w:pPr>
        <w:pStyle w:val="Listenabsatz"/>
        <w:numPr>
          <w:ilvl w:val="0"/>
          <w:numId w:val="5"/>
        </w:numPr>
        <w:spacing w:after="240"/>
        <w:rPr>
          <w:rFonts w:ascii="Arial" w:eastAsiaTheme="minorEastAsia" w:hAnsi="Arial" w:cs="Arial"/>
          <w:sz w:val="22"/>
          <w:szCs w:val="22"/>
        </w:rPr>
      </w:pPr>
      <w:r w:rsidRPr="00694113">
        <w:rPr>
          <w:rFonts w:ascii="Arial" w:hAnsi="Arial" w:cs="Arial"/>
          <w:sz w:val="22"/>
          <w:szCs w:val="22"/>
        </w:rPr>
        <w:t xml:space="preserve">Inhaltliche und redaktionelle Hinweise sind im Dokument </w:t>
      </w:r>
      <w:r w:rsidRPr="00694113">
        <w:rPr>
          <w:rFonts w:ascii="Arial" w:hAnsi="Arial" w:cs="Arial"/>
          <w:i/>
          <w:iCs/>
          <w:sz w:val="22"/>
          <w:szCs w:val="22"/>
          <w:highlight w:val="yellow"/>
        </w:rPr>
        <w:t>gelb und kursiv</w:t>
      </w:r>
      <w:r w:rsidRPr="00694113">
        <w:rPr>
          <w:rFonts w:ascii="Arial" w:hAnsi="Arial" w:cs="Arial"/>
          <w:sz w:val="22"/>
          <w:szCs w:val="22"/>
        </w:rPr>
        <w:t xml:space="preserve"> markiert. Diese Hinweise sind selbstverständlich im Rahmen der vereinseigenen Konzepterstellung zu löschen.</w:t>
      </w:r>
    </w:p>
    <w:p w14:paraId="47C16951" w14:textId="77777777" w:rsidR="00810732" w:rsidRPr="00694113" w:rsidRDefault="00810732" w:rsidP="00810732">
      <w:pPr>
        <w:pStyle w:val="Listenabsatz"/>
        <w:numPr>
          <w:ilvl w:val="0"/>
          <w:numId w:val="5"/>
        </w:numPr>
        <w:rPr>
          <w:rFonts w:ascii="Arial" w:eastAsiaTheme="minorEastAsia" w:hAnsi="Arial" w:cs="Arial"/>
          <w:sz w:val="22"/>
          <w:szCs w:val="22"/>
        </w:rPr>
      </w:pPr>
      <w:r w:rsidRPr="00694113">
        <w:rPr>
          <w:rFonts w:ascii="Arial" w:eastAsiaTheme="minorEastAsia" w:hAnsi="Arial" w:cs="Arial"/>
          <w:sz w:val="22"/>
          <w:szCs w:val="22"/>
        </w:rPr>
        <w:t>Das Musterkonzept orientiert sich ausschließlich an den Rahmenbedingungen für den Trainings- und Spielbetrieb. Das Betreiben von Vereinsgastronomie und/oder sonstigen begleitenden Maßnahmen sind kein Bestandteil. Diese unterliegen ohnehin jeweils den gültigen Verordnungen und sind gesondert zu betrachten. Sofern möglich und sinnvoll, können/sollten Regelungen in das Vereinskonzept aufgenommen werden.</w:t>
      </w:r>
    </w:p>
    <w:p w14:paraId="61F213CD" w14:textId="77777777" w:rsidR="00810732" w:rsidRPr="00694113" w:rsidRDefault="00810732" w:rsidP="00810732">
      <w:pPr>
        <w:rPr>
          <w:rFonts w:ascii="Arial" w:eastAsiaTheme="minorEastAsia" w:hAnsi="Arial" w:cs="Arial"/>
          <w:sz w:val="22"/>
          <w:szCs w:val="22"/>
        </w:rPr>
      </w:pPr>
    </w:p>
    <w:p w14:paraId="1EEE9556" w14:textId="77777777" w:rsidR="00810732" w:rsidRPr="00694113" w:rsidRDefault="00810732" w:rsidP="00810732">
      <w:pPr>
        <w:rPr>
          <w:rFonts w:ascii="Arial" w:eastAsiaTheme="minorEastAsia" w:hAnsi="Arial" w:cs="Arial"/>
          <w:sz w:val="22"/>
          <w:szCs w:val="22"/>
        </w:rPr>
      </w:pPr>
    </w:p>
    <w:p w14:paraId="41E3D35E" w14:textId="77777777" w:rsidR="00810732" w:rsidRPr="00694113" w:rsidRDefault="00810732" w:rsidP="00810732">
      <w:pPr>
        <w:rPr>
          <w:rFonts w:ascii="Arial" w:eastAsiaTheme="minorEastAsia" w:hAnsi="Arial" w:cs="Arial"/>
          <w:sz w:val="22"/>
          <w:szCs w:val="22"/>
        </w:rPr>
      </w:pPr>
    </w:p>
    <w:p w14:paraId="5C308FCB" w14:textId="77777777" w:rsidR="00810732" w:rsidRPr="00694113" w:rsidRDefault="00810732" w:rsidP="00810732">
      <w:pPr>
        <w:rPr>
          <w:rFonts w:ascii="Arial" w:eastAsiaTheme="minorEastAsia" w:hAnsi="Arial" w:cs="Arial"/>
          <w:sz w:val="22"/>
          <w:szCs w:val="22"/>
        </w:rPr>
      </w:pPr>
    </w:p>
    <w:p w14:paraId="4E0945FF" w14:textId="77777777" w:rsidR="00810732" w:rsidRPr="00694113" w:rsidRDefault="00810732" w:rsidP="00810732">
      <w:pPr>
        <w:rPr>
          <w:rFonts w:ascii="Arial" w:eastAsiaTheme="minorEastAsia" w:hAnsi="Arial" w:cs="Arial"/>
          <w:sz w:val="22"/>
          <w:szCs w:val="22"/>
        </w:rPr>
      </w:pPr>
    </w:p>
    <w:p w14:paraId="54CF2D04" w14:textId="77777777" w:rsidR="00810732" w:rsidRPr="00694113" w:rsidRDefault="00810732" w:rsidP="00810732">
      <w:pPr>
        <w:rPr>
          <w:rFonts w:ascii="Arial" w:eastAsiaTheme="minorEastAsia" w:hAnsi="Arial" w:cs="Arial"/>
          <w:sz w:val="22"/>
          <w:szCs w:val="22"/>
        </w:rPr>
      </w:pPr>
    </w:p>
    <w:p w14:paraId="2AFEC314" w14:textId="77777777" w:rsidR="00810732" w:rsidRPr="00694113" w:rsidRDefault="00810732" w:rsidP="00810732">
      <w:pPr>
        <w:rPr>
          <w:rFonts w:ascii="Arial" w:eastAsiaTheme="minorEastAsia" w:hAnsi="Arial" w:cs="Arial"/>
          <w:sz w:val="22"/>
          <w:szCs w:val="22"/>
        </w:rPr>
      </w:pPr>
    </w:p>
    <w:p w14:paraId="0A8E9AD4" w14:textId="77777777" w:rsidR="00810732" w:rsidRPr="00694113" w:rsidRDefault="00810732" w:rsidP="00810732">
      <w:pPr>
        <w:rPr>
          <w:rFonts w:ascii="Arial" w:eastAsiaTheme="minorEastAsia" w:hAnsi="Arial" w:cs="Arial"/>
          <w:sz w:val="22"/>
          <w:szCs w:val="22"/>
        </w:rPr>
      </w:pPr>
    </w:p>
    <w:p w14:paraId="1BD67236" w14:textId="77777777" w:rsidR="00810732" w:rsidRPr="00694113" w:rsidRDefault="00810732" w:rsidP="00810732">
      <w:pPr>
        <w:rPr>
          <w:rFonts w:ascii="Arial" w:eastAsiaTheme="minorEastAsia" w:hAnsi="Arial" w:cs="Arial"/>
          <w:sz w:val="22"/>
          <w:szCs w:val="22"/>
        </w:rPr>
      </w:pPr>
    </w:p>
    <w:p w14:paraId="0CE84821" w14:textId="77777777" w:rsidR="00810732" w:rsidRPr="00694113" w:rsidRDefault="00810732" w:rsidP="00810732">
      <w:pPr>
        <w:rPr>
          <w:rFonts w:ascii="Arial" w:eastAsiaTheme="minorEastAsia" w:hAnsi="Arial" w:cs="Arial"/>
          <w:sz w:val="22"/>
          <w:szCs w:val="22"/>
        </w:rPr>
      </w:pPr>
    </w:p>
    <w:p w14:paraId="4623CA8B" w14:textId="77777777" w:rsidR="00810732" w:rsidRPr="00694113" w:rsidRDefault="00810732" w:rsidP="00810732">
      <w:pPr>
        <w:rPr>
          <w:rFonts w:ascii="Arial" w:eastAsiaTheme="minorEastAsia" w:hAnsi="Arial" w:cs="Arial"/>
          <w:sz w:val="22"/>
          <w:szCs w:val="22"/>
        </w:rPr>
      </w:pPr>
    </w:p>
    <w:p w14:paraId="661E04F2" w14:textId="77777777" w:rsidR="00810732" w:rsidRPr="00694113" w:rsidRDefault="00810732" w:rsidP="00810732">
      <w:pPr>
        <w:rPr>
          <w:rFonts w:ascii="Arial" w:eastAsiaTheme="minorEastAsia" w:hAnsi="Arial" w:cs="Arial"/>
          <w:sz w:val="22"/>
          <w:szCs w:val="22"/>
        </w:rPr>
      </w:pPr>
    </w:p>
    <w:p w14:paraId="28B09893" w14:textId="77777777" w:rsidR="00810732" w:rsidRPr="00694113" w:rsidRDefault="00810732" w:rsidP="00810732">
      <w:pPr>
        <w:rPr>
          <w:rFonts w:ascii="Arial" w:eastAsiaTheme="minorEastAsia" w:hAnsi="Arial" w:cs="Arial"/>
          <w:sz w:val="22"/>
          <w:szCs w:val="22"/>
        </w:rPr>
      </w:pPr>
    </w:p>
    <w:p w14:paraId="19D9FF05" w14:textId="77777777" w:rsidR="00810732" w:rsidRPr="00694113" w:rsidRDefault="00810732" w:rsidP="00810732">
      <w:pPr>
        <w:rPr>
          <w:rFonts w:ascii="Arial" w:eastAsiaTheme="minorEastAsia" w:hAnsi="Arial" w:cs="Arial"/>
          <w:sz w:val="22"/>
          <w:szCs w:val="22"/>
        </w:rPr>
      </w:pPr>
    </w:p>
    <w:p w14:paraId="5B191E75" w14:textId="77777777" w:rsidR="00810732" w:rsidRPr="00694113" w:rsidRDefault="00810732" w:rsidP="00810732">
      <w:pPr>
        <w:rPr>
          <w:rFonts w:ascii="Arial" w:eastAsiaTheme="minorEastAsia" w:hAnsi="Arial" w:cs="Arial"/>
          <w:sz w:val="22"/>
          <w:szCs w:val="22"/>
        </w:rPr>
      </w:pPr>
    </w:p>
    <w:p w14:paraId="6DB25ED2" w14:textId="77777777" w:rsidR="00810732" w:rsidRPr="00694113" w:rsidRDefault="00810732" w:rsidP="00810732">
      <w:pPr>
        <w:rPr>
          <w:rFonts w:ascii="Arial" w:eastAsiaTheme="minorEastAsia" w:hAnsi="Arial" w:cs="Arial"/>
          <w:sz w:val="22"/>
          <w:szCs w:val="22"/>
        </w:rPr>
      </w:pPr>
    </w:p>
    <w:p w14:paraId="6EEC82D7" w14:textId="77777777" w:rsidR="00810732" w:rsidRPr="00694113" w:rsidRDefault="00810732" w:rsidP="00810732">
      <w:pPr>
        <w:rPr>
          <w:rFonts w:ascii="Arial" w:eastAsiaTheme="minorEastAsia" w:hAnsi="Arial" w:cs="Arial"/>
          <w:sz w:val="22"/>
          <w:szCs w:val="22"/>
        </w:rPr>
      </w:pPr>
    </w:p>
    <w:p w14:paraId="02646952" w14:textId="77777777" w:rsidR="00810732" w:rsidRPr="00694113" w:rsidRDefault="00810732" w:rsidP="00810732">
      <w:pPr>
        <w:rPr>
          <w:rFonts w:ascii="Arial" w:eastAsiaTheme="minorEastAsia" w:hAnsi="Arial" w:cs="Arial"/>
          <w:sz w:val="22"/>
          <w:szCs w:val="22"/>
        </w:rPr>
      </w:pPr>
    </w:p>
    <w:p w14:paraId="612921F7" w14:textId="77777777" w:rsidR="00810732" w:rsidRPr="00694113" w:rsidRDefault="00810732" w:rsidP="00810732">
      <w:pPr>
        <w:rPr>
          <w:rFonts w:ascii="Arial" w:eastAsiaTheme="minorEastAsia" w:hAnsi="Arial" w:cs="Arial"/>
          <w:sz w:val="22"/>
          <w:szCs w:val="22"/>
        </w:rPr>
      </w:pPr>
    </w:p>
    <w:p w14:paraId="0208DCE6" w14:textId="77777777" w:rsidR="00810732" w:rsidRPr="00694113" w:rsidRDefault="00810732" w:rsidP="00810732">
      <w:pPr>
        <w:rPr>
          <w:rFonts w:ascii="Arial" w:eastAsiaTheme="minorEastAsia" w:hAnsi="Arial" w:cs="Arial"/>
          <w:sz w:val="22"/>
          <w:szCs w:val="22"/>
        </w:rPr>
      </w:pPr>
    </w:p>
    <w:p w14:paraId="290F17B5" w14:textId="77777777" w:rsidR="00810732" w:rsidRPr="00694113" w:rsidRDefault="00810732" w:rsidP="00810732">
      <w:pPr>
        <w:rPr>
          <w:rFonts w:ascii="Arial" w:eastAsiaTheme="minorEastAsia" w:hAnsi="Arial" w:cs="Arial"/>
          <w:sz w:val="22"/>
          <w:szCs w:val="22"/>
        </w:rPr>
      </w:pPr>
    </w:p>
    <w:p w14:paraId="430D3E6B" w14:textId="77777777" w:rsidR="00810732" w:rsidRPr="00694113" w:rsidRDefault="00810732" w:rsidP="00810732">
      <w:pPr>
        <w:rPr>
          <w:rFonts w:ascii="Arial" w:eastAsiaTheme="minorEastAsia" w:hAnsi="Arial" w:cs="Arial"/>
          <w:sz w:val="22"/>
          <w:szCs w:val="22"/>
        </w:rPr>
      </w:pPr>
    </w:p>
    <w:p w14:paraId="6E205A2C" w14:textId="77777777" w:rsidR="00810732" w:rsidRPr="00694113" w:rsidRDefault="00810732" w:rsidP="00810732">
      <w:pPr>
        <w:rPr>
          <w:rFonts w:ascii="Arial" w:eastAsiaTheme="minorEastAsia" w:hAnsi="Arial" w:cs="Arial"/>
          <w:sz w:val="22"/>
          <w:szCs w:val="22"/>
        </w:rPr>
      </w:pPr>
    </w:p>
    <w:p w14:paraId="6A3038E0" w14:textId="77777777" w:rsidR="00810732" w:rsidRPr="00694113" w:rsidRDefault="00810732" w:rsidP="00810732">
      <w:pPr>
        <w:rPr>
          <w:rFonts w:ascii="Arial" w:eastAsiaTheme="minorEastAsia" w:hAnsi="Arial" w:cs="Arial"/>
          <w:sz w:val="22"/>
          <w:szCs w:val="22"/>
        </w:rPr>
      </w:pPr>
    </w:p>
    <w:p w14:paraId="5702E2FC" w14:textId="77777777" w:rsidR="00810732" w:rsidRPr="00694113" w:rsidRDefault="00810732" w:rsidP="00810732">
      <w:pPr>
        <w:rPr>
          <w:rFonts w:ascii="Arial" w:eastAsiaTheme="minorEastAsia" w:hAnsi="Arial" w:cs="Arial"/>
          <w:sz w:val="22"/>
          <w:szCs w:val="22"/>
        </w:rPr>
      </w:pPr>
    </w:p>
    <w:p w14:paraId="24CAAFD2" w14:textId="77777777" w:rsidR="00810732" w:rsidRPr="00694113" w:rsidRDefault="00810732" w:rsidP="00810732">
      <w:pPr>
        <w:rPr>
          <w:rFonts w:ascii="Arial" w:eastAsiaTheme="minorEastAsia" w:hAnsi="Arial" w:cs="Arial"/>
          <w:sz w:val="22"/>
          <w:szCs w:val="22"/>
        </w:rPr>
      </w:pPr>
    </w:p>
    <w:p w14:paraId="0EC7CFB4" w14:textId="77777777" w:rsidR="00810732" w:rsidRPr="00694113" w:rsidRDefault="00810732" w:rsidP="00810732">
      <w:pPr>
        <w:rPr>
          <w:rFonts w:ascii="Arial" w:eastAsiaTheme="minorEastAsia" w:hAnsi="Arial" w:cs="Arial"/>
          <w:sz w:val="22"/>
          <w:szCs w:val="22"/>
        </w:rPr>
      </w:pPr>
    </w:p>
    <w:p w14:paraId="2277D9A6" w14:textId="77777777" w:rsidR="00810732" w:rsidRPr="00ED4DC8" w:rsidRDefault="00810732" w:rsidP="00810732">
      <w:pPr>
        <w:rPr>
          <w:rFonts w:ascii="Arial" w:eastAsiaTheme="minorEastAsia" w:hAnsi="Arial" w:cs="Arial"/>
          <w:b/>
          <w:bCs/>
          <w:sz w:val="32"/>
          <w:szCs w:val="32"/>
          <w:u w:val="single"/>
        </w:rPr>
      </w:pPr>
      <w:r w:rsidRPr="00ED4DC8">
        <w:rPr>
          <w:rFonts w:ascii="Arial" w:eastAsiaTheme="minorEastAsia" w:hAnsi="Arial" w:cs="Arial"/>
          <w:b/>
          <w:bCs/>
          <w:sz w:val="32"/>
          <w:szCs w:val="32"/>
          <w:u w:val="single"/>
        </w:rPr>
        <w:lastRenderedPageBreak/>
        <w:t>Hygienekonzept</w:t>
      </w:r>
      <w:r>
        <w:rPr>
          <w:rFonts w:ascii="Arial" w:eastAsiaTheme="minorEastAsia" w:hAnsi="Arial" w:cs="Arial"/>
          <w:b/>
          <w:bCs/>
          <w:sz w:val="32"/>
          <w:szCs w:val="32"/>
          <w:u w:val="single"/>
        </w:rPr>
        <w:t xml:space="preserve"> </w:t>
      </w:r>
      <w:r w:rsidRPr="00ED4DC8">
        <w:rPr>
          <w:rFonts w:ascii="Arial" w:eastAsiaTheme="minorEastAsia" w:hAnsi="Arial" w:cs="Arial"/>
          <w:b/>
          <w:bCs/>
          <w:sz w:val="32"/>
          <w:szCs w:val="32"/>
          <w:highlight w:val="green"/>
          <w:u w:val="single"/>
        </w:rPr>
        <w:t>VEREINSNAME</w:t>
      </w:r>
    </w:p>
    <w:p w14:paraId="6AE5840D" w14:textId="77777777" w:rsidR="00810732" w:rsidRPr="00694113" w:rsidRDefault="00810732" w:rsidP="00810732">
      <w:pPr>
        <w:pStyle w:val="Untertitel"/>
        <w:rPr>
          <w:rFonts w:ascii="Arial" w:hAnsi="Arial" w:cs="Arial"/>
          <w:sz w:val="22"/>
        </w:rPr>
      </w:pPr>
      <w:r w:rsidRPr="00694113">
        <w:rPr>
          <w:rFonts w:ascii="Arial" w:hAnsi="Arial" w:cs="Arial"/>
          <w:sz w:val="22"/>
        </w:rPr>
        <w:t>Trainings- und Spielbetrieb Amateurfußball</w:t>
      </w:r>
    </w:p>
    <w:p w14:paraId="0207E342" w14:textId="77777777" w:rsidR="00810732" w:rsidRPr="00694113" w:rsidRDefault="00810732" w:rsidP="00810732">
      <w:pPr>
        <w:rPr>
          <w:rFonts w:ascii="Arial" w:hAnsi="Arial" w:cs="Arial"/>
          <w:sz w:val="22"/>
          <w:szCs w:val="22"/>
        </w:rPr>
      </w:pPr>
      <w:r w:rsidRPr="002173F7">
        <w:rPr>
          <w:rFonts w:ascii="Arial" w:eastAsiaTheme="minorEastAsia" w:hAnsi="Arial" w:cs="Arial"/>
          <w:b/>
          <w:bCs/>
          <w:sz w:val="24"/>
          <w:szCs w:val="24"/>
          <w:u w:val="single"/>
        </w:rPr>
        <w:t>Vereins-Informationen</w:t>
      </w:r>
    </w:p>
    <w:p w14:paraId="03A60A43" w14:textId="77777777" w:rsidR="00810732" w:rsidRPr="00694113" w:rsidRDefault="00810732" w:rsidP="00810732">
      <w:pPr>
        <w:pStyle w:val="berschrift2"/>
        <w:rPr>
          <w:rFonts w:ascii="Arial" w:eastAsiaTheme="minorEastAsia" w:hAnsi="Arial" w:cs="Arial"/>
          <w:b/>
          <w:bCs w:val="0"/>
          <w:sz w:val="22"/>
          <w:szCs w:val="22"/>
        </w:rPr>
      </w:pPr>
    </w:p>
    <w:p w14:paraId="13E4510F"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Verein</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t>______________________________________________________</w:t>
      </w:r>
    </w:p>
    <w:p w14:paraId="39067712"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Ansprechpartner*in</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p>
    <w:p w14:paraId="4812B4D5"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für Hygienekonzept</w:t>
      </w:r>
      <w:r w:rsidRPr="00810732">
        <w:rPr>
          <w:rFonts w:ascii="Arial" w:eastAsiaTheme="minorEastAsia" w:hAnsi="Arial" w:cs="Arial"/>
          <w:bCs w:val="0"/>
          <w:color w:val="000000" w:themeColor="text1"/>
          <w:sz w:val="22"/>
          <w:szCs w:val="22"/>
        </w:rPr>
        <w:tab/>
        <w:t>______________________________________________________</w:t>
      </w:r>
    </w:p>
    <w:p w14:paraId="10B035E2"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530FE529"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 xml:space="preserve">Mail   </w:t>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r>
      <w:r w:rsidRPr="00810732">
        <w:rPr>
          <w:rFonts w:ascii="Arial" w:eastAsiaTheme="minorEastAsia" w:hAnsi="Arial" w:cs="Arial"/>
          <w:bCs w:val="0"/>
          <w:color w:val="000000" w:themeColor="text1"/>
          <w:sz w:val="22"/>
          <w:szCs w:val="22"/>
        </w:rPr>
        <w:tab/>
        <w:t>______________________________________________________</w:t>
      </w:r>
    </w:p>
    <w:p w14:paraId="23D7295E"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105ABBF7"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Kontaktnummer</w:t>
      </w:r>
      <w:r w:rsidRPr="00810732">
        <w:rPr>
          <w:rFonts w:ascii="Arial" w:eastAsiaTheme="minorEastAsia" w:hAnsi="Arial" w:cs="Arial"/>
          <w:bCs w:val="0"/>
          <w:color w:val="000000" w:themeColor="text1"/>
          <w:sz w:val="22"/>
          <w:szCs w:val="22"/>
        </w:rPr>
        <w:tab/>
        <w:t>______________________________________________________</w:t>
      </w:r>
    </w:p>
    <w:p w14:paraId="03E9AAC8"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3649690A"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Adresse Sportstätte</w:t>
      </w:r>
      <w:r w:rsidRPr="00810732">
        <w:rPr>
          <w:rFonts w:ascii="Arial" w:eastAsiaTheme="minorEastAsia" w:hAnsi="Arial" w:cs="Arial"/>
          <w:bCs w:val="0"/>
          <w:color w:val="000000" w:themeColor="text1"/>
          <w:sz w:val="22"/>
          <w:szCs w:val="22"/>
        </w:rPr>
        <w:tab/>
        <w:t>______________________________________________________</w:t>
      </w:r>
    </w:p>
    <w:p w14:paraId="394F68D1"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ab/>
      </w:r>
    </w:p>
    <w:p w14:paraId="3674FF01" w14:textId="77777777" w:rsidR="00810732" w:rsidRPr="00810732" w:rsidRDefault="00810732" w:rsidP="00810732">
      <w:pPr>
        <w:pStyle w:val="berschrift2"/>
        <w:rPr>
          <w:rFonts w:ascii="Arial" w:eastAsiaTheme="minorEastAsia" w:hAnsi="Arial" w:cs="Arial"/>
          <w:b/>
          <w:bCs w:val="0"/>
          <w:color w:val="000000" w:themeColor="text1"/>
          <w:sz w:val="22"/>
          <w:szCs w:val="22"/>
        </w:rPr>
      </w:pPr>
    </w:p>
    <w:p w14:paraId="4167A47A"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_________________________________________________</w:t>
      </w:r>
    </w:p>
    <w:p w14:paraId="401DB15D" w14:textId="77777777" w:rsidR="00810732" w:rsidRPr="00810732" w:rsidRDefault="00810732" w:rsidP="00810732">
      <w:pPr>
        <w:pStyle w:val="berschrift2"/>
        <w:rPr>
          <w:rFonts w:ascii="Arial" w:eastAsiaTheme="minorEastAsia" w:hAnsi="Arial" w:cs="Arial"/>
          <w:b/>
          <w:bCs w:val="0"/>
          <w:color w:val="000000" w:themeColor="text1"/>
          <w:sz w:val="22"/>
          <w:szCs w:val="22"/>
        </w:rPr>
      </w:pPr>
      <w:r w:rsidRPr="00810732">
        <w:rPr>
          <w:rFonts w:ascii="Arial" w:eastAsiaTheme="minorEastAsia" w:hAnsi="Arial" w:cs="Arial"/>
          <w:bCs w:val="0"/>
          <w:color w:val="000000" w:themeColor="text1"/>
          <w:sz w:val="22"/>
          <w:szCs w:val="22"/>
        </w:rPr>
        <w:t>Ort, Datum, Unterschrift</w:t>
      </w:r>
    </w:p>
    <w:p w14:paraId="4E2A1CD8" w14:textId="77777777" w:rsidR="00810732" w:rsidRPr="00694113" w:rsidRDefault="00810732" w:rsidP="00810732">
      <w:pPr>
        <w:pStyle w:val="berschrift1"/>
        <w:rPr>
          <w:rFonts w:ascii="Arial" w:hAnsi="Arial" w:cs="Arial"/>
          <w:sz w:val="22"/>
          <w:szCs w:val="22"/>
        </w:rPr>
      </w:pPr>
    </w:p>
    <w:p w14:paraId="40A15F10" w14:textId="77777777" w:rsidR="00810732" w:rsidRDefault="00810732" w:rsidP="00810732">
      <w:p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Grundsätze</w:t>
      </w:r>
    </w:p>
    <w:p w14:paraId="09C8C56D" w14:textId="77777777" w:rsidR="00810732" w:rsidRPr="002173F7" w:rsidRDefault="00810732" w:rsidP="00810732">
      <w:pPr>
        <w:rPr>
          <w:rFonts w:ascii="Arial" w:eastAsiaTheme="minorEastAsia" w:hAnsi="Arial" w:cs="Arial"/>
          <w:b/>
          <w:bCs/>
          <w:sz w:val="24"/>
          <w:szCs w:val="24"/>
          <w:u w:val="single"/>
        </w:rPr>
      </w:pPr>
    </w:p>
    <w:p w14:paraId="764AAD8D" w14:textId="77777777" w:rsidR="00810732" w:rsidRPr="00694113" w:rsidRDefault="00810732" w:rsidP="00810732">
      <w:pPr>
        <w:rPr>
          <w:rFonts w:ascii="Arial" w:eastAsiaTheme="minorEastAsia" w:hAnsi="Arial" w:cs="Arial"/>
          <w:sz w:val="22"/>
          <w:szCs w:val="22"/>
        </w:rPr>
      </w:pPr>
      <w:r w:rsidRPr="00694113">
        <w:rPr>
          <w:rFonts w:ascii="Arial" w:eastAsiaTheme="minorEastAsia" w:hAnsi="Arial" w:cs="Arial"/>
          <w:sz w:val="22"/>
          <w:szCs w:val="22"/>
        </w:rPr>
        <w:t>Dieses Hygienekonzept orientiert sich an den Handlungsempfehlungen des DFB-Leitfadens „Zurück ins Spiel“. Es gilt für den Trainings- und Spielbetrieb und die hiermit im Zusammenhang stehenden notwendigen Tätigkeiten im Bereich der Sportstätte. Zudem werden Regelungen für Personen im Publikumsbereich der Sportstätte festgehalten. Zur besseren Abtrennung werden die genannten Bereiche in Zonen eingeteilt. Genauere Inhalte werden unter Punkt 4 erläutert. Ausgenommen vom Konzept sind sämtliche sonstigen Bereiche im Innenbereich von Gebäuden, gastronomische Einrichtungen, Einrichtungen zur Sportplatzpflege und Sporthallen. Hierfür können weitere Hygienekonzepte notwendig sein.</w:t>
      </w:r>
    </w:p>
    <w:p w14:paraId="29F0FAF3" w14:textId="77777777" w:rsidR="00810732" w:rsidRPr="00694113" w:rsidRDefault="00810732" w:rsidP="00810732">
      <w:pPr>
        <w:pStyle w:val="berschrift2"/>
        <w:spacing w:before="0"/>
        <w:rPr>
          <w:rFonts w:ascii="Arial" w:eastAsiaTheme="minorEastAsia" w:hAnsi="Arial" w:cs="Arial"/>
          <w:b/>
          <w:bCs w:val="0"/>
          <w:sz w:val="22"/>
          <w:szCs w:val="22"/>
          <w:highlight w:val="yellow"/>
        </w:rPr>
      </w:pPr>
    </w:p>
    <w:p w14:paraId="1CD81884" w14:textId="77777777" w:rsidR="00810732" w:rsidRPr="00694113" w:rsidRDefault="00810732" w:rsidP="00810732">
      <w:pPr>
        <w:rPr>
          <w:rFonts w:ascii="Arial" w:eastAsiaTheme="minorEastAsia" w:hAnsi="Arial" w:cs="Arial"/>
          <w:b/>
          <w:bCs/>
          <w:sz w:val="22"/>
          <w:szCs w:val="22"/>
        </w:rPr>
      </w:pPr>
      <w:r w:rsidRPr="00694113">
        <w:rPr>
          <w:rFonts w:ascii="Arial" w:eastAsiaTheme="minorEastAsia" w:hAnsi="Arial" w:cs="Arial"/>
          <w:sz w:val="22"/>
          <w:szCs w:val="22"/>
        </w:rPr>
        <w:t xml:space="preserve">Die Grundlage für sämtliche aufgeführten Maßnahmen und Regelungen ist die Annahme, dass eine Ansteckung mit </w:t>
      </w:r>
      <w:r w:rsidRPr="00694113">
        <w:rPr>
          <w:rFonts w:ascii="Arial" w:hAnsi="Arial" w:cs="Arial"/>
          <w:sz w:val="22"/>
          <w:szCs w:val="22"/>
        </w:rPr>
        <w:t>SARS-CoV2</w:t>
      </w:r>
      <w:r w:rsidRPr="00694113">
        <w:rPr>
          <w:rFonts w:ascii="Arial" w:eastAsiaTheme="minorEastAsia" w:hAnsi="Arial" w:cs="Arial"/>
          <w:sz w:val="22"/>
          <w:szCs w:val="22"/>
        </w:rPr>
        <w:t xml:space="preserve"> zwar möglich, die Wahrscheinlichkeit aber durch das Umsetzen der genannten Hygienemaßnahmen sehr gering ist. </w:t>
      </w:r>
    </w:p>
    <w:p w14:paraId="29314A6F" w14:textId="77777777" w:rsidR="00810732" w:rsidRPr="00694113" w:rsidRDefault="00810732" w:rsidP="00810732">
      <w:pPr>
        <w:rPr>
          <w:rFonts w:ascii="Arial" w:eastAsiaTheme="minorEastAsia" w:hAnsi="Arial" w:cs="Arial"/>
          <w:b/>
          <w:bCs/>
          <w:sz w:val="22"/>
          <w:szCs w:val="22"/>
        </w:rPr>
      </w:pPr>
      <w:r w:rsidRPr="00694113">
        <w:rPr>
          <w:rFonts w:ascii="Arial" w:eastAsiaTheme="minorEastAsia" w:hAnsi="Arial" w:cs="Arial"/>
          <w:sz w:val="22"/>
          <w:szCs w:val="22"/>
        </w:rPr>
        <w:t>Um auf ein erhöhtes Risiko vorbereitet zu sein und die Fortführung von risikominimiertem Trainings- und Spielbetrieb zu ermöglichen, wird im Konzept unter Punkt 7 eine abgestufte Übersicht zu Hygienemaßnahmen gegeben.</w:t>
      </w:r>
      <w:r w:rsidRPr="00694113">
        <w:rPr>
          <w:rFonts w:ascii="Arial" w:hAnsi="Arial" w:cs="Arial"/>
          <w:sz w:val="22"/>
          <w:szCs w:val="22"/>
        </w:rPr>
        <w:t xml:space="preserve"> </w:t>
      </w:r>
      <w:r w:rsidRPr="00694113">
        <w:rPr>
          <w:rFonts w:ascii="Arial" w:eastAsiaTheme="minorEastAsia" w:hAnsi="Arial" w:cs="Arial"/>
          <w:sz w:val="22"/>
          <w:szCs w:val="22"/>
        </w:rPr>
        <w:t>Durch die Steuerung anhand der aktuellen lokalen Einschätzung kann die Prävention verhältnismäßig angepasst werden.</w:t>
      </w:r>
    </w:p>
    <w:p w14:paraId="63014CEE" w14:textId="77777777" w:rsidR="00810732" w:rsidRPr="00694113" w:rsidRDefault="00810732" w:rsidP="00810732">
      <w:pPr>
        <w:rPr>
          <w:rFonts w:ascii="Arial" w:eastAsiaTheme="minorEastAsia" w:hAnsi="Arial" w:cs="Arial"/>
          <w:sz w:val="22"/>
          <w:szCs w:val="22"/>
        </w:rPr>
      </w:pPr>
    </w:p>
    <w:p w14:paraId="43F120AD" w14:textId="77777777" w:rsidR="00810732" w:rsidRDefault="00810732" w:rsidP="00810732">
      <w:pPr>
        <w:rPr>
          <w:rFonts w:ascii="Arial" w:eastAsiaTheme="minorEastAsia" w:hAnsi="Arial" w:cs="Arial"/>
          <w:b/>
          <w:bCs/>
          <w:sz w:val="24"/>
          <w:szCs w:val="24"/>
          <w:u w:val="single"/>
        </w:rPr>
      </w:pPr>
    </w:p>
    <w:p w14:paraId="147F5B00"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Allgemeine Hygieneregeln</w:t>
      </w:r>
    </w:p>
    <w:p w14:paraId="74D2D3C8" w14:textId="77777777" w:rsidR="00810732" w:rsidRPr="00D77A00" w:rsidRDefault="00810732" w:rsidP="00810732">
      <w:pPr>
        <w:rPr>
          <w:rFonts w:ascii="Arial" w:eastAsiaTheme="minorEastAsia" w:hAnsi="Arial" w:cs="Arial"/>
          <w:b/>
          <w:bCs/>
          <w:sz w:val="24"/>
          <w:szCs w:val="24"/>
          <w:u w:val="single"/>
        </w:rPr>
      </w:pPr>
    </w:p>
    <w:p w14:paraId="5713961E"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Grundsätzlich gilt das Einhalten des Mindestabstands (1,5 Meter) in allen Bereichen außerhalb des Spielfelds.</w:t>
      </w:r>
    </w:p>
    <w:p w14:paraId="2572DD7C"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In Trainings- und Spielpausen ist der Mindestabstand auch auf dem Spielfeld einzuhalten.</w:t>
      </w:r>
    </w:p>
    <w:p w14:paraId="42A796B1"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Körperliche Begrüßungsrituale (z.B. Händedruck/Umarmungen) sind zu unterlassen</w:t>
      </w:r>
      <w:r>
        <w:rPr>
          <w:rFonts w:ascii="Arial" w:hAnsi="Arial" w:cs="Arial"/>
          <w:sz w:val="22"/>
          <w:szCs w:val="22"/>
        </w:rPr>
        <w:t>.</w:t>
      </w:r>
    </w:p>
    <w:p w14:paraId="324CEA6E"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Beachten der Hust- und Nies-Etikette (Armbeuge oder Einmal-Taschentuch)</w:t>
      </w:r>
      <w:r>
        <w:rPr>
          <w:rFonts w:ascii="Arial" w:hAnsi="Arial" w:cs="Arial"/>
          <w:sz w:val="22"/>
          <w:szCs w:val="22"/>
        </w:rPr>
        <w:t>.</w:t>
      </w:r>
      <w:r w:rsidRPr="00694113">
        <w:rPr>
          <w:rFonts w:ascii="Arial" w:hAnsi="Arial" w:cs="Arial"/>
          <w:sz w:val="22"/>
          <w:szCs w:val="22"/>
        </w:rPr>
        <w:t xml:space="preserve"> </w:t>
      </w:r>
    </w:p>
    <w:p w14:paraId="4BCA478A"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Empfehlung zum Waschen der Hände mit Wasser und Seife (min. 30 Sekunden) und/oder Desinfizieren der Hände.</w:t>
      </w:r>
    </w:p>
    <w:p w14:paraId="2A276136" w14:textId="77777777" w:rsidR="00810732"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Unterlassen von Spucken und von Naseputzen auf dem Spielfeld.</w:t>
      </w:r>
    </w:p>
    <w:p w14:paraId="43C9138F" w14:textId="77777777" w:rsidR="00810732" w:rsidRPr="002173F7" w:rsidRDefault="00810732" w:rsidP="00810732">
      <w:pPr>
        <w:spacing w:after="240"/>
        <w:rPr>
          <w:rFonts w:ascii="Arial" w:hAnsi="Arial" w:cs="Arial"/>
          <w:sz w:val="22"/>
          <w:szCs w:val="22"/>
        </w:rPr>
      </w:pPr>
    </w:p>
    <w:p w14:paraId="14001E9B"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Verdachtsfälle Covid-19</w:t>
      </w:r>
    </w:p>
    <w:p w14:paraId="63A2E8FD" w14:textId="77777777" w:rsidR="00810732" w:rsidRPr="00D77A00" w:rsidRDefault="00810732" w:rsidP="00810732">
      <w:pPr>
        <w:rPr>
          <w:rFonts w:ascii="Arial" w:eastAsiaTheme="minorEastAsia" w:hAnsi="Arial" w:cs="Arial"/>
          <w:b/>
          <w:bCs/>
          <w:sz w:val="24"/>
          <w:szCs w:val="24"/>
          <w:u w:val="single"/>
        </w:rPr>
      </w:pPr>
    </w:p>
    <w:p w14:paraId="7BD11317"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Eine Teilnahme am Trainings- und Spielbetrieb ist für alle Beteiligten nur möglich bei symptomfreie</w:t>
      </w:r>
      <w:r>
        <w:rPr>
          <w:rFonts w:ascii="Arial" w:hAnsi="Arial" w:cs="Arial"/>
          <w:sz w:val="22"/>
          <w:szCs w:val="22"/>
        </w:rPr>
        <w:t>m</w:t>
      </w:r>
      <w:r w:rsidRPr="00694113">
        <w:rPr>
          <w:rFonts w:ascii="Arial" w:hAnsi="Arial" w:cs="Arial"/>
          <w:sz w:val="22"/>
          <w:szCs w:val="22"/>
        </w:rPr>
        <w:t xml:space="preserve"> Gesundheitszustand</w:t>
      </w:r>
      <w:bookmarkStart w:id="0" w:name="_Hlk44940878"/>
      <w:bookmarkEnd w:id="0"/>
      <w:r>
        <w:rPr>
          <w:rFonts w:ascii="Arial" w:hAnsi="Arial" w:cs="Arial"/>
          <w:sz w:val="22"/>
          <w:szCs w:val="22"/>
        </w:rPr>
        <w:t>.</w:t>
      </w:r>
    </w:p>
    <w:p w14:paraId="1ED649C0" w14:textId="77777777" w:rsidR="00810732" w:rsidRPr="00694113" w:rsidRDefault="00810732" w:rsidP="00810732">
      <w:pPr>
        <w:pStyle w:val="Listenabsatz"/>
        <w:numPr>
          <w:ilvl w:val="0"/>
          <w:numId w:val="2"/>
        </w:numPr>
        <w:spacing w:after="240"/>
        <w:rPr>
          <w:rFonts w:ascii="Arial" w:hAnsi="Arial" w:cs="Arial"/>
          <w:sz w:val="22"/>
          <w:szCs w:val="22"/>
        </w:rPr>
      </w:pPr>
      <w:bookmarkStart w:id="1" w:name="_Hlk44678409"/>
      <w:r w:rsidRPr="00694113">
        <w:rPr>
          <w:rFonts w:ascii="Arial" w:hAnsi="Arial" w:cs="Arial"/>
          <w:sz w:val="22"/>
          <w:szCs w:val="22"/>
        </w:rPr>
        <w:t xml:space="preserve">Personen mit verdächtigen Symptomen müssen die Sportstätte umgehend verlassen bzw. diese gar nicht betreten. Solche Symptome sind: </w:t>
      </w:r>
    </w:p>
    <w:bookmarkEnd w:id="1"/>
    <w:p w14:paraId="1DD80FE9"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Husten, Fieber (ab 38 Grad Celsius), Atemnot, sämtliche Erkältungssymptome</w:t>
      </w:r>
    </w:p>
    <w:p w14:paraId="04E72A3A"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Die gleiche Empfehlung gilt, wenn Symptome bei anderen Personen im eigenen Haushalt vorliegen.</w:t>
      </w:r>
    </w:p>
    <w:p w14:paraId="334B989C" w14:textId="77777777" w:rsidR="00810732"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Bei positivem Test auf das Coronavirus gelten die behördlichen Festlegungen zur Quarantäne. Die betreffende Person wird mindestens 14 Tage aus dem Trainings- und Spielbetrieb genommen. Gleiches gilt bei positiven Testergebnissen im Haushalt der betreffenden Person.</w:t>
      </w:r>
    </w:p>
    <w:p w14:paraId="762A7295" w14:textId="77777777" w:rsidR="00810732" w:rsidRPr="002173F7" w:rsidRDefault="00810732" w:rsidP="00810732">
      <w:pPr>
        <w:spacing w:after="200" w:line="276" w:lineRule="auto"/>
        <w:rPr>
          <w:rFonts w:ascii="Arial" w:hAnsi="Arial" w:cs="Arial"/>
          <w:sz w:val="22"/>
          <w:szCs w:val="22"/>
        </w:rPr>
      </w:pPr>
      <w:r>
        <w:rPr>
          <w:rFonts w:ascii="Arial" w:hAnsi="Arial" w:cs="Arial"/>
          <w:sz w:val="22"/>
          <w:szCs w:val="22"/>
        </w:rPr>
        <w:br w:type="page"/>
      </w:r>
    </w:p>
    <w:p w14:paraId="557ABD22"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Organisatorisches</w:t>
      </w:r>
    </w:p>
    <w:p w14:paraId="60B696B1" w14:textId="77777777" w:rsidR="00810732" w:rsidRPr="00D77A00" w:rsidRDefault="00810732" w:rsidP="00810732">
      <w:pPr>
        <w:rPr>
          <w:rFonts w:ascii="Arial" w:eastAsiaTheme="minorEastAsia" w:hAnsi="Arial" w:cs="Arial"/>
          <w:b/>
          <w:bCs/>
          <w:sz w:val="24"/>
          <w:szCs w:val="24"/>
          <w:u w:val="single"/>
        </w:rPr>
      </w:pPr>
    </w:p>
    <w:p w14:paraId="57C0003B"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Alle Regelungen unterliegen den lokal gültigen Verordnungen und Vorgaben.</w:t>
      </w:r>
    </w:p>
    <w:p w14:paraId="7BD5C1E7" w14:textId="0D71D6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highlight w:val="green"/>
        </w:rPr>
        <w:t>Ansprechpartner*in</w:t>
      </w:r>
      <w:r w:rsidRPr="00694113">
        <w:rPr>
          <w:rFonts w:ascii="Arial" w:hAnsi="Arial" w:cs="Arial"/>
          <w:sz w:val="22"/>
          <w:szCs w:val="22"/>
        </w:rPr>
        <w:t xml:space="preserve"> für sämtliche Anliegen und Anfragen zum Hygienekonzept des Trainings- und Spielbetriebs ist </w:t>
      </w:r>
      <w:r w:rsidRPr="00694113">
        <w:rPr>
          <w:rFonts w:ascii="Arial" w:hAnsi="Arial" w:cs="Arial"/>
          <w:sz w:val="22"/>
          <w:szCs w:val="22"/>
          <w:highlight w:val="green"/>
        </w:rPr>
        <w:t>VORNAME NACHNAME</w:t>
      </w:r>
      <w:r w:rsidRPr="00694113">
        <w:rPr>
          <w:rFonts w:ascii="Arial" w:hAnsi="Arial" w:cs="Arial"/>
          <w:sz w:val="22"/>
          <w:szCs w:val="22"/>
        </w:rPr>
        <w:t>.</w:t>
      </w:r>
      <w:r w:rsidR="00F665F3">
        <w:rPr>
          <w:rFonts w:ascii="Arial" w:hAnsi="Arial" w:cs="Arial"/>
          <w:sz w:val="22"/>
          <w:szCs w:val="22"/>
        </w:rPr>
        <w:t xml:space="preserve"> Die Kontaktdaten lauten: </w:t>
      </w:r>
      <w:r w:rsidR="00616622" w:rsidRPr="00616622">
        <w:rPr>
          <w:rFonts w:ascii="Arial" w:hAnsi="Arial" w:cs="Arial"/>
          <w:sz w:val="22"/>
          <w:szCs w:val="22"/>
          <w:highlight w:val="green"/>
        </w:rPr>
        <w:t>TELEFON / E-MAIL</w:t>
      </w:r>
      <w:r w:rsidR="00F665F3">
        <w:rPr>
          <w:rFonts w:ascii="Arial" w:hAnsi="Arial" w:cs="Arial"/>
          <w:sz w:val="22"/>
          <w:szCs w:val="22"/>
        </w:rPr>
        <w:t>.</w:t>
      </w:r>
    </w:p>
    <w:p w14:paraId="527CBF64"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Das Hygienekonzept ist anhand der vorliegenden Rahmenbedingungen des Vereins </w:t>
      </w:r>
      <w:r w:rsidRPr="00694113">
        <w:rPr>
          <w:rFonts w:ascii="Arial" w:hAnsi="Arial" w:cs="Arial"/>
          <w:sz w:val="22"/>
          <w:szCs w:val="22"/>
          <w:highlight w:val="green"/>
        </w:rPr>
        <w:t>VEREINSNAME</w:t>
      </w:r>
      <w:r w:rsidRPr="00694113">
        <w:rPr>
          <w:rFonts w:ascii="Arial" w:hAnsi="Arial" w:cs="Arial"/>
          <w:sz w:val="22"/>
          <w:szCs w:val="22"/>
        </w:rPr>
        <w:t xml:space="preserve"> und der Sportstätte </w:t>
      </w:r>
      <w:r w:rsidRPr="00694113">
        <w:rPr>
          <w:rFonts w:ascii="Arial" w:hAnsi="Arial" w:cs="Arial"/>
          <w:sz w:val="22"/>
          <w:szCs w:val="22"/>
          <w:highlight w:val="green"/>
        </w:rPr>
        <w:t>NAME DER SPORTSTÄTTE</w:t>
      </w:r>
      <w:r w:rsidRPr="00694113">
        <w:rPr>
          <w:rFonts w:ascii="Arial" w:hAnsi="Arial" w:cs="Arial"/>
          <w:sz w:val="22"/>
          <w:szCs w:val="22"/>
        </w:rPr>
        <w:t xml:space="preserve"> mit den lokalen Behörden abgestimmt.</w:t>
      </w:r>
    </w:p>
    <w:p w14:paraId="16C73E91"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Die Sportstätte ist mit ausreichend Wasch- und Desinfektionsmöglichkeiten, vor allem im Eingangsbereich des Sportgeländes, ausgestattet.</w:t>
      </w:r>
    </w:p>
    <w:p w14:paraId="74B7EEFB"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Alle Trainer*innen und verantwortlichen Vereinsmitarbeiter*innen sind in die Vorgaben und Maßnahmen zum Trainings- und Spielbetrieb eingewiesen.</w:t>
      </w:r>
    </w:p>
    <w:p w14:paraId="4F57F6C3" w14:textId="50731A05" w:rsidR="00810732" w:rsidRDefault="003A291E" w:rsidP="00810732">
      <w:pPr>
        <w:pStyle w:val="Listenabsatz"/>
        <w:numPr>
          <w:ilvl w:val="0"/>
          <w:numId w:val="1"/>
        </w:numPr>
        <w:spacing w:after="240"/>
        <w:rPr>
          <w:rFonts w:ascii="Arial" w:hAnsi="Arial" w:cs="Arial"/>
          <w:sz w:val="22"/>
          <w:szCs w:val="22"/>
        </w:rPr>
      </w:pPr>
      <w:r>
        <w:rPr>
          <w:rFonts w:ascii="Arial" w:hAnsi="Arial" w:cs="Arial"/>
          <w:sz w:val="22"/>
          <w:szCs w:val="22"/>
        </w:rPr>
        <w:t>Das Konzept wird über den HFV veröffentlicht, sodass v</w:t>
      </w:r>
      <w:r w:rsidR="00810732" w:rsidRPr="0040792D">
        <w:rPr>
          <w:rFonts w:ascii="Arial" w:hAnsi="Arial" w:cs="Arial"/>
          <w:sz w:val="22"/>
          <w:szCs w:val="22"/>
        </w:rPr>
        <w:t xml:space="preserve">or Aufnahme des Trainings- und Spielbetriebs </w:t>
      </w:r>
      <w:r w:rsidR="00810732">
        <w:rPr>
          <w:rFonts w:ascii="Arial" w:hAnsi="Arial" w:cs="Arial"/>
          <w:sz w:val="22"/>
          <w:szCs w:val="22"/>
        </w:rPr>
        <w:t xml:space="preserve">alle Personen, </w:t>
      </w:r>
      <w:r w:rsidR="00810732" w:rsidRPr="00694113">
        <w:rPr>
          <w:rFonts w:ascii="Arial" w:hAnsi="Arial" w:cs="Arial"/>
          <w:sz w:val="22"/>
          <w:szCs w:val="22"/>
        </w:rPr>
        <w:t>die in den aktiven Trainings- und Spielbetriebs involviert sind bzw. aktiv teilnehmen,</w:t>
      </w:r>
      <w:r w:rsidR="00810732">
        <w:rPr>
          <w:rFonts w:ascii="Arial" w:hAnsi="Arial" w:cs="Arial"/>
          <w:sz w:val="22"/>
          <w:szCs w:val="22"/>
        </w:rPr>
        <w:t xml:space="preserve"> </w:t>
      </w:r>
      <w:r w:rsidR="000460FE">
        <w:rPr>
          <w:rFonts w:ascii="Arial" w:hAnsi="Arial" w:cs="Arial"/>
          <w:sz w:val="22"/>
          <w:szCs w:val="22"/>
        </w:rPr>
        <w:t>Einsicht darin nehmen können</w:t>
      </w:r>
      <w:r w:rsidR="00810732">
        <w:rPr>
          <w:rFonts w:ascii="Arial" w:hAnsi="Arial" w:cs="Arial"/>
          <w:sz w:val="22"/>
          <w:szCs w:val="22"/>
        </w:rPr>
        <w:t>. Dies gilt im Spielbetrieb neben den</w:t>
      </w:r>
      <w:r w:rsidR="00810732" w:rsidRPr="0040792D">
        <w:rPr>
          <w:rFonts w:ascii="Arial" w:hAnsi="Arial" w:cs="Arial"/>
          <w:sz w:val="22"/>
          <w:szCs w:val="22"/>
        </w:rPr>
        <w:t xml:space="preserve"> Personen des Heimvereins, </w:t>
      </w:r>
      <w:r w:rsidR="00810732">
        <w:rPr>
          <w:rFonts w:ascii="Arial" w:hAnsi="Arial" w:cs="Arial"/>
          <w:sz w:val="22"/>
          <w:szCs w:val="22"/>
        </w:rPr>
        <w:t xml:space="preserve">vor allem auch für </w:t>
      </w:r>
      <w:r w:rsidR="00810732" w:rsidRPr="0040792D">
        <w:rPr>
          <w:rFonts w:ascii="Arial" w:hAnsi="Arial" w:cs="Arial"/>
          <w:sz w:val="22"/>
          <w:szCs w:val="22"/>
        </w:rPr>
        <w:t>d</w:t>
      </w:r>
      <w:r w:rsidR="00810732">
        <w:rPr>
          <w:rFonts w:ascii="Arial" w:hAnsi="Arial" w:cs="Arial"/>
          <w:sz w:val="22"/>
          <w:szCs w:val="22"/>
        </w:rPr>
        <w:t>ie</w:t>
      </w:r>
      <w:r w:rsidR="00810732" w:rsidRPr="0040792D">
        <w:rPr>
          <w:rFonts w:ascii="Arial" w:hAnsi="Arial" w:cs="Arial"/>
          <w:sz w:val="22"/>
          <w:szCs w:val="22"/>
        </w:rPr>
        <w:t xml:space="preserve"> Gastverein</w:t>
      </w:r>
      <w:r w:rsidR="00810732">
        <w:rPr>
          <w:rFonts w:ascii="Arial" w:hAnsi="Arial" w:cs="Arial"/>
          <w:sz w:val="22"/>
          <w:szCs w:val="22"/>
        </w:rPr>
        <w:t>e</w:t>
      </w:r>
      <w:r w:rsidR="00810732" w:rsidRPr="0040792D">
        <w:rPr>
          <w:rFonts w:ascii="Arial" w:hAnsi="Arial" w:cs="Arial"/>
          <w:sz w:val="22"/>
          <w:szCs w:val="22"/>
        </w:rPr>
        <w:t>, Schiedsrichter*innen und sonstige Funktionsträger*innen.</w:t>
      </w:r>
    </w:p>
    <w:p w14:paraId="7CA2801C" w14:textId="77777777" w:rsidR="00810732" w:rsidRPr="004C372C" w:rsidRDefault="00810732" w:rsidP="00810732">
      <w:pPr>
        <w:pStyle w:val="Listenabsatz"/>
        <w:numPr>
          <w:ilvl w:val="0"/>
          <w:numId w:val="1"/>
        </w:numPr>
        <w:spacing w:after="240"/>
        <w:rPr>
          <w:rFonts w:ascii="Arial" w:hAnsi="Arial" w:cs="Arial"/>
          <w:sz w:val="22"/>
          <w:szCs w:val="22"/>
        </w:rPr>
      </w:pPr>
      <w:r w:rsidRPr="004C372C">
        <w:rPr>
          <w:rFonts w:ascii="Arial" w:hAnsi="Arial" w:cs="Arial"/>
          <w:sz w:val="22"/>
          <w:szCs w:val="22"/>
        </w:rPr>
        <w:t>Alle weiteren Personen, die sich auf dem Sportgelände aufhalten (Zone 3), müssen über die Hygieneregeln rechtzeitig in verständlicher Weise informiert werden. Hierzu erfolgt der Aushang des Hygienekonzepts mindestens am Eingangsbereich.</w:t>
      </w:r>
    </w:p>
    <w:p w14:paraId="0119BA3F" w14:textId="77777777" w:rsidR="00810732" w:rsidRPr="0040792D" w:rsidRDefault="00810732" w:rsidP="00810732">
      <w:pPr>
        <w:pStyle w:val="Listenabsatz"/>
        <w:numPr>
          <w:ilvl w:val="0"/>
          <w:numId w:val="1"/>
        </w:numPr>
        <w:spacing w:after="240"/>
        <w:rPr>
          <w:rFonts w:ascii="Arial" w:hAnsi="Arial" w:cs="Arial"/>
          <w:sz w:val="22"/>
          <w:szCs w:val="22"/>
        </w:rPr>
      </w:pPr>
      <w:r w:rsidRPr="0040792D">
        <w:rPr>
          <w:rFonts w:ascii="Arial" w:hAnsi="Arial" w:cs="Arial"/>
          <w:sz w:val="22"/>
          <w:szCs w:val="22"/>
        </w:rPr>
        <w:t>Personen, die nicht zur Einhaltung dieser Regeln bereit sind, wird im Rahmen des Hausrechts der Zutritt verwehrt bzw. sie werden der Sportstätte verwiesen.</w:t>
      </w:r>
    </w:p>
    <w:p w14:paraId="530AB0F7" w14:textId="77777777" w:rsidR="00810732" w:rsidRPr="002173F7" w:rsidRDefault="00810732" w:rsidP="00810732">
      <w:pPr>
        <w:spacing w:after="240"/>
        <w:rPr>
          <w:rFonts w:ascii="Arial" w:hAnsi="Arial" w:cs="Arial"/>
          <w:sz w:val="22"/>
          <w:szCs w:val="22"/>
        </w:rPr>
      </w:pPr>
    </w:p>
    <w:p w14:paraId="5C33E8C5"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Zonierung</w:t>
      </w:r>
    </w:p>
    <w:p w14:paraId="4E75A83B" w14:textId="77777777" w:rsidR="00810732" w:rsidRPr="00D77A00" w:rsidRDefault="00810732" w:rsidP="00810732">
      <w:pPr>
        <w:rPr>
          <w:rFonts w:ascii="Arial" w:eastAsiaTheme="minorEastAsia" w:hAnsi="Arial" w:cs="Arial"/>
          <w:b/>
          <w:bCs/>
          <w:sz w:val="24"/>
          <w:szCs w:val="24"/>
          <w:u w:val="single"/>
        </w:rPr>
      </w:pPr>
    </w:p>
    <w:p w14:paraId="12C3B109" w14:textId="77777777" w:rsidR="00810732" w:rsidRPr="00694113" w:rsidRDefault="00810732" w:rsidP="00810732">
      <w:pPr>
        <w:spacing w:after="240"/>
        <w:ind w:firstLine="360"/>
        <w:rPr>
          <w:rFonts w:ascii="Arial" w:hAnsi="Arial" w:cs="Arial"/>
          <w:sz w:val="22"/>
          <w:szCs w:val="22"/>
        </w:rPr>
      </w:pPr>
      <w:r w:rsidRPr="00694113">
        <w:rPr>
          <w:rFonts w:ascii="Arial" w:hAnsi="Arial" w:cs="Arial"/>
          <w:sz w:val="22"/>
          <w:szCs w:val="22"/>
        </w:rPr>
        <w:t>Die Sportstätte wird in drei Zonen eingeteilt:</w:t>
      </w:r>
    </w:p>
    <w:p w14:paraId="786B5253" w14:textId="77777777" w:rsidR="00810732" w:rsidRPr="00694113" w:rsidRDefault="00810732" w:rsidP="00810732">
      <w:pPr>
        <w:ind w:firstLine="360"/>
        <w:rPr>
          <w:rFonts w:ascii="Arial" w:hAnsi="Arial" w:cs="Arial"/>
          <w:sz w:val="22"/>
          <w:szCs w:val="22"/>
        </w:rPr>
      </w:pPr>
      <w:r w:rsidRPr="00694113">
        <w:rPr>
          <w:rFonts w:ascii="Arial" w:hAnsi="Arial" w:cs="Arial"/>
          <w:b/>
          <w:sz w:val="22"/>
          <w:szCs w:val="22"/>
        </w:rPr>
        <w:t>Zone 1 „Innenraum/Spielfeld“</w:t>
      </w:r>
    </w:p>
    <w:p w14:paraId="484232DD"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 xml:space="preserve">In Zone 1 (Spielfeld </w:t>
      </w:r>
      <w:r w:rsidRPr="00694113">
        <w:rPr>
          <w:rFonts w:ascii="Arial" w:hAnsi="Arial" w:cs="Arial"/>
          <w:sz w:val="22"/>
          <w:szCs w:val="22"/>
          <w:highlight w:val="green"/>
        </w:rPr>
        <w:t>inkl. Spielfeldumrandung und ggf. Laufbahn</w:t>
      </w:r>
      <w:r w:rsidRPr="00694113">
        <w:rPr>
          <w:rFonts w:ascii="Arial" w:hAnsi="Arial" w:cs="Arial"/>
          <w:sz w:val="22"/>
          <w:szCs w:val="22"/>
        </w:rPr>
        <w:t>) befinden sich nur die für den Trainings- und Spielbetrieb notwendigen Personengruppen:</w:t>
      </w:r>
    </w:p>
    <w:p w14:paraId="2EA613BD"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Spieler*innen</w:t>
      </w:r>
    </w:p>
    <w:p w14:paraId="34501021"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Trainer*innen</w:t>
      </w:r>
    </w:p>
    <w:p w14:paraId="7E878CFD"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Funktionsteams</w:t>
      </w:r>
    </w:p>
    <w:p w14:paraId="3138BF4C"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Schiedsrichter*innen</w:t>
      </w:r>
    </w:p>
    <w:p w14:paraId="690F83F9"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Sanitäts- und Ordnungsdienst</w:t>
      </w:r>
    </w:p>
    <w:p w14:paraId="1346DE99"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Ansprechpartner*in für Hygienekonzept</w:t>
      </w:r>
    </w:p>
    <w:p w14:paraId="20D63FB8" w14:textId="77777777" w:rsidR="00810732" w:rsidRPr="00694113" w:rsidRDefault="00810732" w:rsidP="00810732">
      <w:pPr>
        <w:pStyle w:val="Listenabsatz"/>
        <w:numPr>
          <w:ilvl w:val="1"/>
          <w:numId w:val="2"/>
        </w:numPr>
        <w:spacing w:after="240"/>
        <w:rPr>
          <w:rFonts w:ascii="Arial" w:hAnsi="Arial" w:cs="Arial"/>
          <w:sz w:val="22"/>
          <w:szCs w:val="22"/>
        </w:rPr>
      </w:pPr>
      <w:r w:rsidRPr="00694113">
        <w:rPr>
          <w:rFonts w:ascii="Arial" w:hAnsi="Arial" w:cs="Arial"/>
          <w:sz w:val="22"/>
          <w:szCs w:val="22"/>
        </w:rPr>
        <w:t>Medienvertreter*innen (siehe nachfolgende Anmerkung)</w:t>
      </w:r>
    </w:p>
    <w:p w14:paraId="565728CB"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Die Zone 1 wird ausschließlich an festgelegten und markierten Punkten betreten und verlassen.</w:t>
      </w:r>
    </w:p>
    <w:p w14:paraId="68C4E15D"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Für den Weg vom Umkleidebereich zum Spielfeld und zurück werden unterstützend Wegeführungsmarkierungen genutzt</w:t>
      </w:r>
      <w:r>
        <w:rPr>
          <w:rFonts w:ascii="Arial" w:hAnsi="Arial" w:cs="Arial"/>
          <w:sz w:val="22"/>
          <w:szCs w:val="22"/>
        </w:rPr>
        <w:t>.</w:t>
      </w:r>
    </w:p>
    <w:p w14:paraId="6406A305" w14:textId="77777777" w:rsidR="00810732" w:rsidRPr="00694113" w:rsidRDefault="00810732" w:rsidP="00810732">
      <w:pPr>
        <w:pStyle w:val="Listenabsatz"/>
        <w:numPr>
          <w:ilvl w:val="0"/>
          <w:numId w:val="2"/>
        </w:numPr>
        <w:spacing w:after="240"/>
        <w:rPr>
          <w:rFonts w:ascii="Arial" w:hAnsi="Arial" w:cs="Arial"/>
          <w:sz w:val="22"/>
          <w:szCs w:val="22"/>
        </w:rPr>
      </w:pPr>
      <w:r w:rsidRPr="00694113">
        <w:rPr>
          <w:rFonts w:ascii="Arial" w:hAnsi="Arial" w:cs="Arial"/>
          <w:sz w:val="22"/>
          <w:szCs w:val="22"/>
        </w:rPr>
        <w:t>Medienvertreter*innen, die im Zuge der Arbeitsausführung Zutritt zu Zone 1 benötigen (z.B. Fotograf*innen), wird dieser nur nach vorheriger Anmeldung und unter Einhaltung des Mindestabstandes gewährt.</w:t>
      </w:r>
    </w:p>
    <w:p w14:paraId="6DA8E8C8" w14:textId="77777777" w:rsidR="00810732" w:rsidRPr="00694113" w:rsidRDefault="00810732" w:rsidP="00810732">
      <w:pPr>
        <w:ind w:firstLine="360"/>
        <w:rPr>
          <w:rFonts w:ascii="Arial" w:hAnsi="Arial" w:cs="Arial"/>
          <w:b/>
          <w:sz w:val="22"/>
          <w:szCs w:val="22"/>
        </w:rPr>
      </w:pPr>
      <w:r w:rsidRPr="00694113">
        <w:rPr>
          <w:rFonts w:ascii="Arial" w:hAnsi="Arial" w:cs="Arial"/>
          <w:b/>
          <w:sz w:val="22"/>
          <w:szCs w:val="22"/>
        </w:rPr>
        <w:t>Zone 2 „Umkleidebereiche“</w:t>
      </w:r>
    </w:p>
    <w:p w14:paraId="03F72510"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In Zone 2 (Umkleidebereiche) haben nur folgende Personengruppen Zutritt:</w:t>
      </w:r>
    </w:p>
    <w:p w14:paraId="3B559993"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Spieler*innen</w:t>
      </w:r>
    </w:p>
    <w:p w14:paraId="5DF1702C"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Trainer*innen</w:t>
      </w:r>
    </w:p>
    <w:p w14:paraId="126924AC"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lastRenderedPageBreak/>
        <w:t>Funktionsteams</w:t>
      </w:r>
    </w:p>
    <w:p w14:paraId="66B0A868"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Schiedsrichter*innen</w:t>
      </w:r>
    </w:p>
    <w:p w14:paraId="22399A64" w14:textId="77777777" w:rsidR="00810732" w:rsidRPr="00694113" w:rsidRDefault="00810732" w:rsidP="00810732">
      <w:pPr>
        <w:pStyle w:val="Listenabsatz"/>
        <w:numPr>
          <w:ilvl w:val="1"/>
          <w:numId w:val="3"/>
        </w:numPr>
        <w:spacing w:after="240"/>
        <w:rPr>
          <w:rFonts w:ascii="Arial" w:hAnsi="Arial" w:cs="Arial"/>
          <w:sz w:val="22"/>
          <w:szCs w:val="22"/>
          <w:highlight w:val="green"/>
        </w:rPr>
      </w:pPr>
      <w:r w:rsidRPr="00694113">
        <w:rPr>
          <w:rFonts w:ascii="Arial" w:hAnsi="Arial" w:cs="Arial"/>
          <w:sz w:val="22"/>
          <w:szCs w:val="22"/>
          <w:highlight w:val="green"/>
        </w:rPr>
        <w:t>VORNAME NACHNAME Ansprechpartner*in für Hygienekonzept</w:t>
      </w:r>
    </w:p>
    <w:p w14:paraId="16E4A46E"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Nutzung erfolgt unter Einhaltung der Abstandsregelung oder Tragen von Mund-Nase-Schutz.</w:t>
      </w:r>
    </w:p>
    <w:p w14:paraId="5C84C8FB"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Für die Nutzung im Trainings- und Spielbetrieb werden ausreichende Wechselzeiten zwischen unterschiedlichen Teams vorgesehen.</w:t>
      </w:r>
    </w:p>
    <w:p w14:paraId="6D1F27C9"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Nutzung der Duschanlagen erfolgt unter Einhaltung der Abstandsregelungen sowie zeitlicher Versetzung/Trennung.</w:t>
      </w:r>
    </w:p>
    <w:p w14:paraId="5F464BB8"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generelle Aufenthaltsdauer in den Umkleidebereichen wird auf das notwendige Minimum beschränkt.</w:t>
      </w:r>
    </w:p>
    <w:p w14:paraId="33515EEE" w14:textId="031E8B07" w:rsidR="00CA3D01" w:rsidRDefault="00810732" w:rsidP="00CA3D01">
      <w:pPr>
        <w:ind w:firstLine="360"/>
        <w:rPr>
          <w:rFonts w:ascii="Arial" w:hAnsi="Arial" w:cs="Arial"/>
          <w:b/>
          <w:bCs/>
          <w:sz w:val="22"/>
          <w:szCs w:val="22"/>
        </w:rPr>
      </w:pPr>
      <w:r w:rsidRPr="00694113">
        <w:rPr>
          <w:rFonts w:ascii="Arial" w:hAnsi="Arial" w:cs="Arial"/>
          <w:b/>
          <w:bCs/>
          <w:sz w:val="22"/>
          <w:szCs w:val="22"/>
        </w:rPr>
        <w:t>Zone 3 „Publikumsbereich (im Außenbereich)“</w:t>
      </w:r>
    </w:p>
    <w:p w14:paraId="45C82B50" w14:textId="717D71AA" w:rsidR="00CA3D01" w:rsidRDefault="00CA3D01" w:rsidP="00CA3D01">
      <w:pPr>
        <w:ind w:firstLine="360"/>
        <w:rPr>
          <w:rFonts w:ascii="Arial" w:hAnsi="Arial" w:cs="Arial"/>
          <w:sz w:val="22"/>
          <w:szCs w:val="22"/>
        </w:rPr>
      </w:pPr>
    </w:p>
    <w:p w14:paraId="747E7F2A" w14:textId="792A8F80" w:rsidR="00CA3D01" w:rsidRPr="00CA3D01" w:rsidRDefault="00CA3D01" w:rsidP="00CA3D01">
      <w:pPr>
        <w:rPr>
          <w:rFonts w:ascii="Arial" w:hAnsi="Arial" w:cs="Arial"/>
          <w:i/>
          <w:iCs/>
          <w:sz w:val="22"/>
          <w:szCs w:val="22"/>
        </w:rPr>
      </w:pPr>
      <w:r w:rsidRPr="00CA3D01">
        <w:rPr>
          <w:rFonts w:ascii="Arial" w:hAnsi="Arial" w:cs="Arial"/>
          <w:i/>
          <w:iCs/>
          <w:sz w:val="22"/>
          <w:szCs w:val="22"/>
          <w:highlight w:val="yellow"/>
        </w:rPr>
        <w:t>Ob und wie Publikum auf der Sportanlage zugelassen ist, entscheidet der Heimverein nach den behördlichen Vorgaben.</w:t>
      </w:r>
    </w:p>
    <w:p w14:paraId="69C1FD56" w14:textId="77777777" w:rsidR="00CA3D01" w:rsidRPr="00CA3D01" w:rsidRDefault="00CA3D01" w:rsidP="00CA3D01">
      <w:pPr>
        <w:ind w:firstLine="360"/>
        <w:rPr>
          <w:rFonts w:ascii="Arial" w:hAnsi="Arial" w:cs="Arial"/>
          <w:sz w:val="22"/>
          <w:szCs w:val="22"/>
        </w:rPr>
      </w:pPr>
    </w:p>
    <w:p w14:paraId="23DB0E50" w14:textId="02A94890"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Zone 3 „Publikumsbereich (im Außenbereich)“ bezeichnet sämtliche Bereiche der Sportstätte, welche frei zugänglich und unter freiem Himmel (auch überdachte Außenbereiche) sind.</w:t>
      </w:r>
    </w:p>
    <w:p w14:paraId="25C0E4A9" w14:textId="03D04F3B" w:rsidR="00810732" w:rsidRPr="00242708" w:rsidRDefault="00810732" w:rsidP="00810732">
      <w:pPr>
        <w:pStyle w:val="Listenabsatz"/>
        <w:numPr>
          <w:ilvl w:val="0"/>
          <w:numId w:val="3"/>
        </w:numPr>
        <w:spacing w:after="240"/>
        <w:rPr>
          <w:rFonts w:ascii="Arial" w:eastAsiaTheme="minorEastAsia" w:hAnsi="Arial" w:cs="Arial"/>
          <w:sz w:val="22"/>
          <w:szCs w:val="22"/>
        </w:rPr>
      </w:pPr>
      <w:r w:rsidRPr="00694113">
        <w:rPr>
          <w:rFonts w:ascii="Arial" w:hAnsi="Arial" w:cs="Arial"/>
          <w:sz w:val="22"/>
          <w:szCs w:val="22"/>
        </w:rPr>
        <w:t xml:space="preserve">Alle Personen in Zone 3 betreten die Sportstätte über </w:t>
      </w:r>
      <w:r w:rsidRPr="00694113">
        <w:rPr>
          <w:rFonts w:ascii="Arial" w:hAnsi="Arial" w:cs="Arial"/>
          <w:sz w:val="22"/>
          <w:szCs w:val="22"/>
          <w:highlight w:val="green"/>
        </w:rPr>
        <w:t>eine</w:t>
      </w:r>
      <w:r>
        <w:rPr>
          <w:rFonts w:ascii="Arial" w:hAnsi="Arial" w:cs="Arial"/>
          <w:sz w:val="22"/>
          <w:szCs w:val="22"/>
          <w:highlight w:val="green"/>
        </w:rPr>
        <w:t>n</w:t>
      </w:r>
      <w:r w:rsidRPr="00694113">
        <w:rPr>
          <w:rFonts w:ascii="Arial" w:hAnsi="Arial" w:cs="Arial"/>
          <w:sz w:val="22"/>
          <w:szCs w:val="22"/>
          <w:highlight w:val="green"/>
        </w:rPr>
        <w:t>/mehrere offizielle Eingänge</w:t>
      </w:r>
      <w:r>
        <w:rPr>
          <w:rFonts w:ascii="Arial" w:hAnsi="Arial" w:cs="Arial"/>
          <w:sz w:val="22"/>
          <w:szCs w:val="22"/>
        </w:rPr>
        <w:t>.</w:t>
      </w:r>
      <w:r w:rsidRPr="00694113">
        <w:rPr>
          <w:rFonts w:ascii="Arial" w:hAnsi="Arial" w:cs="Arial"/>
          <w:sz w:val="22"/>
          <w:szCs w:val="22"/>
        </w:rPr>
        <w:t xml:space="preserve"> Die anwesende Gesamtpersonenanzahl im Rahmen des Spielbetriebs ist stets bekannt.</w:t>
      </w:r>
    </w:p>
    <w:p w14:paraId="60D2891F" w14:textId="77777777" w:rsidR="00242708" w:rsidRPr="00242708" w:rsidRDefault="00242708" w:rsidP="00242708">
      <w:pPr>
        <w:pStyle w:val="Listenabsatz"/>
        <w:numPr>
          <w:ilvl w:val="0"/>
          <w:numId w:val="3"/>
        </w:numPr>
        <w:spacing w:after="240"/>
        <w:rPr>
          <w:rFonts w:ascii="Arial" w:eastAsiaTheme="minorEastAsia" w:hAnsi="Arial" w:cs="Arial"/>
          <w:sz w:val="22"/>
          <w:szCs w:val="22"/>
        </w:rPr>
      </w:pPr>
      <w:r w:rsidRPr="00242708">
        <w:rPr>
          <w:rFonts w:ascii="Arial" w:hAnsi="Arial" w:cs="Arial"/>
          <w:sz w:val="22"/>
          <w:szCs w:val="22"/>
        </w:rPr>
        <w:t>Es erfolgt eine namentliche Erfassung aller Besucher*innen, inkl. deren Kontaktdaten (Adresse und Telefonnummer).</w:t>
      </w:r>
    </w:p>
    <w:p w14:paraId="4A4C9946" w14:textId="77777777" w:rsidR="00810732" w:rsidRPr="00694113" w:rsidRDefault="00810732" w:rsidP="00810732">
      <w:pPr>
        <w:pStyle w:val="Listenabsatz"/>
        <w:numPr>
          <w:ilvl w:val="0"/>
          <w:numId w:val="3"/>
        </w:numPr>
        <w:spacing w:after="240"/>
        <w:rPr>
          <w:rFonts w:ascii="Arial" w:eastAsiaTheme="minorEastAsia" w:hAnsi="Arial" w:cs="Arial"/>
          <w:sz w:val="22"/>
          <w:szCs w:val="22"/>
        </w:rPr>
      </w:pPr>
      <w:r w:rsidRPr="00694113">
        <w:rPr>
          <w:rFonts w:ascii="Arial" w:hAnsi="Arial" w:cs="Arial"/>
          <w:sz w:val="22"/>
          <w:szCs w:val="22"/>
        </w:rPr>
        <w:t>Es erfolgt eine räumliche oder zeitliche Trennung („Schleusenlösung“) von Eingang und Ausgang der Sportstätte.</w:t>
      </w:r>
    </w:p>
    <w:p w14:paraId="77A0DDE1"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Zur Unterstützung der Einhaltung des Abstandsgebots werden Markierungen in folgenden Bereichen auf-/angebracht:</w:t>
      </w:r>
    </w:p>
    <w:p w14:paraId="716CFD91"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Zugangsbereich mit Ein- und Ausgangsspuren sowie Abstandsmarkierungen</w:t>
      </w:r>
    </w:p>
    <w:p w14:paraId="7D489530"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Spuren zur Wegeführung auf der Sportanlage</w:t>
      </w:r>
    </w:p>
    <w:p w14:paraId="649059D5"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Abstandsmarkierungen auf Zuschauer*innenplätzen</w:t>
      </w:r>
    </w:p>
    <w:p w14:paraId="10D322EA" w14:textId="77777777" w:rsidR="00810732" w:rsidRPr="00694113" w:rsidRDefault="00810732" w:rsidP="00810732">
      <w:pPr>
        <w:pStyle w:val="Listenabsatz"/>
        <w:numPr>
          <w:ilvl w:val="1"/>
          <w:numId w:val="3"/>
        </w:numPr>
        <w:spacing w:after="240"/>
        <w:rPr>
          <w:rFonts w:ascii="Arial" w:hAnsi="Arial" w:cs="Arial"/>
          <w:sz w:val="22"/>
          <w:szCs w:val="22"/>
        </w:rPr>
      </w:pPr>
      <w:r w:rsidRPr="00694113">
        <w:rPr>
          <w:rFonts w:ascii="Arial" w:hAnsi="Arial" w:cs="Arial"/>
          <w:sz w:val="22"/>
          <w:szCs w:val="22"/>
        </w:rPr>
        <w:t>Abstandsmarkierungen bei Gastronomiebetrieb</w:t>
      </w:r>
    </w:p>
    <w:p w14:paraId="0EEF1904"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Unterstützend werden Plakate zu den allgemeine Hygieneregeln genutzt.</w:t>
      </w:r>
    </w:p>
    <w:p w14:paraId="059F762A" w14:textId="77777777" w:rsidR="00810732" w:rsidRPr="00694113" w:rsidRDefault="00810732" w:rsidP="00810732">
      <w:pPr>
        <w:rPr>
          <w:rFonts w:ascii="Arial" w:hAnsi="Arial" w:cs="Arial"/>
          <w:i/>
          <w:iCs/>
          <w:sz w:val="22"/>
          <w:szCs w:val="22"/>
          <w:highlight w:val="yellow"/>
        </w:rPr>
      </w:pPr>
      <w:r w:rsidRPr="00694113">
        <w:rPr>
          <w:rFonts w:ascii="Arial" w:hAnsi="Arial" w:cs="Arial"/>
          <w:i/>
          <w:iCs/>
          <w:sz w:val="22"/>
          <w:szCs w:val="22"/>
          <w:highlight w:val="yellow"/>
        </w:rPr>
        <w:t>Folgende Bereiche der Sportstätte fallen nicht unter die genannten Zonen und sind separat zu betrachten und anhand der lokal gültigen behördlichen Verordnungen zu betreiben:</w:t>
      </w:r>
    </w:p>
    <w:p w14:paraId="5184D637" w14:textId="77777777" w:rsidR="00810732" w:rsidRPr="00694113"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Vereinsheim</w:t>
      </w:r>
    </w:p>
    <w:p w14:paraId="701AD538" w14:textId="77777777" w:rsidR="00810732" w:rsidRPr="00694113"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Ggf. getrennte Gastronomiebereiche</w:t>
      </w:r>
    </w:p>
    <w:p w14:paraId="5072ABFF" w14:textId="77777777" w:rsidR="00810732" w:rsidRDefault="00810732" w:rsidP="00810732">
      <w:pPr>
        <w:pStyle w:val="Listenabsatz"/>
        <w:numPr>
          <w:ilvl w:val="0"/>
          <w:numId w:val="6"/>
        </w:numPr>
        <w:spacing w:after="240"/>
        <w:rPr>
          <w:rFonts w:ascii="Arial" w:hAnsi="Arial" w:cs="Arial"/>
          <w:i/>
          <w:iCs/>
          <w:sz w:val="22"/>
          <w:szCs w:val="22"/>
          <w:highlight w:val="yellow"/>
        </w:rPr>
      </w:pPr>
      <w:r w:rsidRPr="00694113">
        <w:rPr>
          <w:rFonts w:ascii="Arial" w:hAnsi="Arial" w:cs="Arial"/>
          <w:i/>
          <w:iCs/>
          <w:sz w:val="22"/>
          <w:szCs w:val="22"/>
          <w:highlight w:val="yellow"/>
        </w:rPr>
        <w:t>Sonstige Gesellschafts- und Gemeinschaftsräume</w:t>
      </w:r>
    </w:p>
    <w:p w14:paraId="5A3D29C8" w14:textId="77777777" w:rsidR="00810732" w:rsidRPr="002173F7" w:rsidRDefault="00810732" w:rsidP="00810732">
      <w:pPr>
        <w:spacing w:after="200" w:line="276" w:lineRule="auto"/>
        <w:rPr>
          <w:rFonts w:ascii="Arial" w:hAnsi="Arial" w:cs="Arial"/>
          <w:i/>
          <w:iCs/>
          <w:sz w:val="22"/>
          <w:szCs w:val="22"/>
          <w:highlight w:val="yellow"/>
        </w:rPr>
      </w:pPr>
      <w:r>
        <w:rPr>
          <w:rFonts w:ascii="Arial" w:hAnsi="Arial" w:cs="Arial"/>
          <w:i/>
          <w:iCs/>
          <w:sz w:val="22"/>
          <w:szCs w:val="22"/>
          <w:highlight w:val="yellow"/>
        </w:rPr>
        <w:br w:type="page"/>
      </w:r>
    </w:p>
    <w:p w14:paraId="7778B6D1"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lastRenderedPageBreak/>
        <w:t>Trainingsbetrieb</w:t>
      </w:r>
    </w:p>
    <w:p w14:paraId="6D0A75F8" w14:textId="77777777" w:rsidR="00810732" w:rsidRPr="00D77A00" w:rsidRDefault="00810732" w:rsidP="00810732">
      <w:pPr>
        <w:rPr>
          <w:rFonts w:ascii="Arial" w:eastAsiaTheme="minorEastAsia" w:hAnsi="Arial" w:cs="Arial"/>
          <w:b/>
          <w:bCs/>
          <w:sz w:val="24"/>
          <w:szCs w:val="24"/>
          <w:u w:val="single"/>
        </w:rPr>
      </w:pPr>
    </w:p>
    <w:p w14:paraId="455CA9A6" w14:textId="77777777" w:rsidR="00810732" w:rsidRPr="00694113" w:rsidRDefault="00810732" w:rsidP="00810732">
      <w:pPr>
        <w:ind w:firstLine="360"/>
        <w:rPr>
          <w:rFonts w:ascii="Arial" w:hAnsi="Arial" w:cs="Arial"/>
          <w:b/>
          <w:sz w:val="22"/>
          <w:szCs w:val="22"/>
        </w:rPr>
      </w:pPr>
      <w:r w:rsidRPr="00694113">
        <w:rPr>
          <w:rFonts w:ascii="Arial" w:hAnsi="Arial" w:cs="Arial"/>
          <w:b/>
          <w:sz w:val="22"/>
          <w:szCs w:val="22"/>
        </w:rPr>
        <w:t>Grundsätze</w:t>
      </w:r>
    </w:p>
    <w:p w14:paraId="0EE51734"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Trainer*innen und Vereinsverantwortliche informieren die Trainingsgruppen über die Maßnahmen und Regelungen des Hygienekonzepts.</w:t>
      </w:r>
    </w:p>
    <w:p w14:paraId="05B7EDD3"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Den Anweisungen der Verantwortlichen zur Nutzung der Sportstätte ist Folge zu leisten.</w:t>
      </w:r>
    </w:p>
    <w:p w14:paraId="7C2B7983"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Das Trainingsangebot ist so organisiert, dass ein Aufeinandertreffen unterschiedlicher Mannschaften vermieden wird. Hierzu sind Pufferzeiten für die Wechsel eingeplant.</w:t>
      </w:r>
    </w:p>
    <w:p w14:paraId="2AE189D5"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Alle Spieler*innen sind angehalten, eine rechtzeitige Rückmeldung zu geben, ob eine Teilnahme am Training erfolgt, um eine bestmögliche Trainingsplanung zu ermöglichen.</w:t>
      </w:r>
    </w:p>
    <w:p w14:paraId="297171F1" w14:textId="77777777" w:rsidR="00810732" w:rsidRPr="00694113" w:rsidRDefault="00810732" w:rsidP="00810732">
      <w:pPr>
        <w:pStyle w:val="Listenabsatz"/>
        <w:numPr>
          <w:ilvl w:val="0"/>
          <w:numId w:val="3"/>
        </w:numPr>
        <w:spacing w:after="240"/>
        <w:rPr>
          <w:rFonts w:ascii="Arial" w:hAnsi="Arial" w:cs="Arial"/>
          <w:sz w:val="22"/>
          <w:szCs w:val="22"/>
        </w:rPr>
      </w:pPr>
      <w:r w:rsidRPr="00694113">
        <w:rPr>
          <w:rFonts w:ascii="Arial" w:hAnsi="Arial" w:cs="Arial"/>
          <w:sz w:val="22"/>
          <w:szCs w:val="22"/>
        </w:rPr>
        <w:t>Die Trainer*innen dokumentieren die Trainingsbeteiligung je Trainingseinheit</w:t>
      </w:r>
      <w:r>
        <w:rPr>
          <w:rFonts w:ascii="Arial" w:hAnsi="Arial" w:cs="Arial"/>
          <w:sz w:val="22"/>
          <w:szCs w:val="22"/>
        </w:rPr>
        <w:t>.</w:t>
      </w:r>
      <w:r w:rsidRPr="00694113">
        <w:rPr>
          <w:rFonts w:ascii="Arial" w:hAnsi="Arial" w:cs="Arial"/>
          <w:sz w:val="22"/>
          <w:szCs w:val="22"/>
        </w:rPr>
        <w:t xml:space="preserve"> </w:t>
      </w:r>
    </w:p>
    <w:p w14:paraId="002D01EC" w14:textId="77777777" w:rsidR="00810732" w:rsidRPr="00694113" w:rsidRDefault="00810732" w:rsidP="00810732">
      <w:pPr>
        <w:ind w:firstLine="360"/>
        <w:rPr>
          <w:rFonts w:ascii="Arial" w:hAnsi="Arial" w:cs="Arial"/>
          <w:b/>
          <w:sz w:val="22"/>
          <w:szCs w:val="22"/>
        </w:rPr>
      </w:pPr>
      <w:r w:rsidRPr="00694113">
        <w:rPr>
          <w:rFonts w:ascii="Arial" w:hAnsi="Arial" w:cs="Arial"/>
          <w:b/>
          <w:sz w:val="22"/>
          <w:szCs w:val="22"/>
        </w:rPr>
        <w:t>In der Sportstätte</w:t>
      </w:r>
    </w:p>
    <w:p w14:paraId="59AF6644" w14:textId="77777777" w:rsidR="00810732" w:rsidRPr="00694113"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Die Nutzung und das Betreten der Sportstätte sind nur gestattet, wenn eigenes Training geplant ist.</w:t>
      </w:r>
    </w:p>
    <w:p w14:paraId="38F32D00" w14:textId="77777777" w:rsidR="00810732" w:rsidRPr="00694113"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Zuschauende Begleitpersonen sind unter Einhaltung des Mindestabstands in Zone 3 möglich.</w:t>
      </w:r>
    </w:p>
    <w:p w14:paraId="6412293F" w14:textId="77777777" w:rsidR="00810732" w:rsidRDefault="00810732" w:rsidP="00810732">
      <w:pPr>
        <w:pStyle w:val="Listenabsatz"/>
        <w:numPr>
          <w:ilvl w:val="0"/>
          <w:numId w:val="4"/>
        </w:numPr>
        <w:spacing w:after="240"/>
        <w:rPr>
          <w:rFonts w:ascii="Arial" w:hAnsi="Arial" w:cs="Arial"/>
          <w:sz w:val="22"/>
          <w:szCs w:val="22"/>
        </w:rPr>
      </w:pPr>
      <w:r w:rsidRPr="00694113">
        <w:rPr>
          <w:rFonts w:ascii="Arial" w:hAnsi="Arial" w:cs="Arial"/>
          <w:sz w:val="22"/>
          <w:szCs w:val="22"/>
        </w:rPr>
        <w:t>Der Zugang zu Toiletten sowie Waschbecken mit Seife ist während des Trainingsbetriebes sichergestellt.</w:t>
      </w:r>
    </w:p>
    <w:p w14:paraId="27C54455" w14:textId="77777777" w:rsidR="00810732" w:rsidRPr="007F76E5" w:rsidRDefault="00810732" w:rsidP="00810732">
      <w:pPr>
        <w:spacing w:after="240"/>
        <w:rPr>
          <w:rFonts w:ascii="Arial" w:hAnsi="Arial" w:cs="Arial"/>
          <w:sz w:val="22"/>
          <w:szCs w:val="22"/>
        </w:rPr>
      </w:pPr>
    </w:p>
    <w:p w14:paraId="55DB40AD"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Spielbetrieb</w:t>
      </w:r>
    </w:p>
    <w:p w14:paraId="574D17D8" w14:textId="1FE491C0" w:rsidR="00810732" w:rsidRDefault="00810732" w:rsidP="00810732">
      <w:pPr>
        <w:rPr>
          <w:rFonts w:ascii="Arial" w:eastAsiaTheme="minorEastAsia" w:hAnsi="Arial" w:cs="Arial"/>
          <w:b/>
          <w:bCs/>
          <w:sz w:val="24"/>
          <w:szCs w:val="24"/>
          <w:u w:val="single"/>
        </w:rPr>
      </w:pPr>
    </w:p>
    <w:p w14:paraId="1A9C455D" w14:textId="4967EF59" w:rsidR="00E44434" w:rsidRDefault="00E44434" w:rsidP="00E44434">
      <w:pPr>
        <w:pStyle w:val="Listenabsatz"/>
        <w:numPr>
          <w:ilvl w:val="0"/>
          <w:numId w:val="1"/>
        </w:numPr>
        <w:spacing w:after="240"/>
        <w:rPr>
          <w:rFonts w:ascii="Arial" w:hAnsi="Arial" w:cs="Arial"/>
          <w:sz w:val="22"/>
          <w:szCs w:val="22"/>
        </w:rPr>
      </w:pPr>
      <w:r>
        <w:rPr>
          <w:rFonts w:ascii="Arial" w:hAnsi="Arial" w:cs="Arial"/>
          <w:sz w:val="22"/>
          <w:szCs w:val="22"/>
        </w:rPr>
        <w:t>Für den Spielbetrieb gilt das Hygienekonzept des HFV</w:t>
      </w:r>
      <w:r w:rsidRPr="00694113">
        <w:rPr>
          <w:rFonts w:ascii="Arial" w:hAnsi="Arial" w:cs="Arial"/>
          <w:sz w:val="22"/>
          <w:szCs w:val="22"/>
        </w:rPr>
        <w:t>.</w:t>
      </w:r>
    </w:p>
    <w:p w14:paraId="4398A1FE" w14:textId="77777777" w:rsidR="00810732" w:rsidRPr="00694113" w:rsidRDefault="00810732" w:rsidP="00810732">
      <w:pPr>
        <w:spacing w:after="240"/>
        <w:ind w:left="360"/>
        <w:rPr>
          <w:rFonts w:ascii="Arial" w:hAnsi="Arial" w:cs="Arial"/>
          <w:i/>
          <w:iCs/>
          <w:sz w:val="22"/>
          <w:szCs w:val="22"/>
          <w:highlight w:val="yellow"/>
        </w:rPr>
      </w:pPr>
      <w:r w:rsidRPr="00694113">
        <w:rPr>
          <w:rFonts w:ascii="Arial" w:hAnsi="Arial" w:cs="Arial"/>
          <w:i/>
          <w:iCs/>
          <w:sz w:val="22"/>
          <w:szCs w:val="22"/>
          <w:highlight w:val="yellow"/>
        </w:rPr>
        <w:t xml:space="preserve">Für die Wiederaufnahme des Spielbetriebs müssen bisher übliche Abläufe angepasst werden.  Hierfür müssen anhand der Hygienemaßnahmen sowie der bestehenden Rahmenbedingungen im organisatorischen und infrastrukturellen Bereich auf den einzelnen Verein passend zugeschnittene Lösungen gefunden werden. Aufgrund der Unterschiedlichkeit der Bedingungen und Verfügungslagen können aktuell nur beispielhafte Aspekte aufgeführt werden, die dabei zu beachten sind. </w:t>
      </w:r>
    </w:p>
    <w:p w14:paraId="1F2D51C3" w14:textId="1E844AE5" w:rsidR="00810732"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Umkleideabläufen (Wechselzeiten)</w:t>
      </w:r>
    </w:p>
    <w:p w14:paraId="5439F49A" w14:textId="15606DF9" w:rsidR="00181707" w:rsidRPr="00E3029A" w:rsidRDefault="00181707" w:rsidP="00810732">
      <w:pPr>
        <w:pStyle w:val="Listenabsatz"/>
        <w:numPr>
          <w:ilvl w:val="0"/>
          <w:numId w:val="3"/>
        </w:numPr>
        <w:spacing w:after="240"/>
        <w:rPr>
          <w:rFonts w:ascii="Arial" w:hAnsi="Arial" w:cs="Arial"/>
          <w:i/>
          <w:iCs/>
          <w:sz w:val="22"/>
          <w:szCs w:val="22"/>
          <w:highlight w:val="yellow"/>
        </w:rPr>
      </w:pPr>
      <w:r>
        <w:rPr>
          <w:rFonts w:ascii="Arial" w:hAnsi="Arial" w:cs="Arial"/>
          <w:i/>
          <w:iCs/>
          <w:sz w:val="22"/>
          <w:szCs w:val="22"/>
          <w:highlight w:val="yellow"/>
        </w:rPr>
        <w:t>Organisation von möglichen Duschmöglichkeiten und -abläufen</w:t>
      </w:r>
    </w:p>
    <w:p w14:paraId="28A66EAC" w14:textId="4A381E85" w:rsidR="00810732" w:rsidRDefault="00810732" w:rsidP="00810732">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Mannschaftssitzungen</w:t>
      </w:r>
    </w:p>
    <w:p w14:paraId="65F7C05C" w14:textId="5BBEC15F" w:rsidR="00273A15" w:rsidRDefault="00273A15" w:rsidP="00810732">
      <w:pPr>
        <w:pStyle w:val="Listenabsatz"/>
        <w:numPr>
          <w:ilvl w:val="0"/>
          <w:numId w:val="3"/>
        </w:numPr>
        <w:spacing w:after="240"/>
        <w:rPr>
          <w:rFonts w:ascii="Arial" w:hAnsi="Arial" w:cs="Arial"/>
          <w:i/>
          <w:iCs/>
          <w:sz w:val="22"/>
          <w:szCs w:val="22"/>
          <w:highlight w:val="yellow"/>
        </w:rPr>
      </w:pPr>
      <w:r>
        <w:rPr>
          <w:rFonts w:ascii="Arial" w:hAnsi="Arial" w:cs="Arial"/>
          <w:i/>
          <w:iCs/>
          <w:sz w:val="22"/>
          <w:szCs w:val="22"/>
          <w:highlight w:val="yellow"/>
        </w:rPr>
        <w:t xml:space="preserve">Organisation </w:t>
      </w:r>
      <w:r w:rsidR="005D66C8">
        <w:rPr>
          <w:rFonts w:ascii="Arial" w:hAnsi="Arial" w:cs="Arial"/>
          <w:i/>
          <w:iCs/>
          <w:sz w:val="22"/>
          <w:szCs w:val="22"/>
          <w:highlight w:val="yellow"/>
        </w:rPr>
        <w:t>des</w:t>
      </w:r>
      <w:r>
        <w:rPr>
          <w:rFonts w:ascii="Arial" w:hAnsi="Arial" w:cs="Arial"/>
          <w:i/>
          <w:iCs/>
          <w:sz w:val="22"/>
          <w:szCs w:val="22"/>
          <w:highlight w:val="yellow"/>
        </w:rPr>
        <w:t xml:space="preserve"> </w:t>
      </w:r>
      <w:r w:rsidR="005D66C8">
        <w:rPr>
          <w:rFonts w:ascii="Arial" w:hAnsi="Arial" w:cs="Arial"/>
          <w:i/>
          <w:iCs/>
          <w:sz w:val="22"/>
          <w:szCs w:val="22"/>
          <w:highlight w:val="yellow"/>
        </w:rPr>
        <w:t>Spielfeld-</w:t>
      </w:r>
      <w:r>
        <w:rPr>
          <w:rFonts w:ascii="Arial" w:hAnsi="Arial" w:cs="Arial"/>
          <w:i/>
          <w:iCs/>
          <w:sz w:val="22"/>
          <w:szCs w:val="22"/>
          <w:highlight w:val="yellow"/>
        </w:rPr>
        <w:t>Betreten</w:t>
      </w:r>
      <w:r w:rsidR="005D66C8">
        <w:rPr>
          <w:rFonts w:ascii="Arial" w:hAnsi="Arial" w:cs="Arial"/>
          <w:i/>
          <w:iCs/>
          <w:sz w:val="22"/>
          <w:szCs w:val="22"/>
          <w:highlight w:val="yellow"/>
        </w:rPr>
        <w:t>s</w:t>
      </w:r>
      <w:r>
        <w:rPr>
          <w:rFonts w:ascii="Arial" w:hAnsi="Arial" w:cs="Arial"/>
          <w:i/>
          <w:iCs/>
          <w:sz w:val="22"/>
          <w:szCs w:val="22"/>
          <w:highlight w:val="yellow"/>
        </w:rPr>
        <w:t xml:space="preserve"> durch die Folge</w:t>
      </w:r>
      <w:r w:rsidR="005D66C8">
        <w:rPr>
          <w:rFonts w:ascii="Arial" w:hAnsi="Arial" w:cs="Arial"/>
          <w:i/>
          <w:iCs/>
          <w:sz w:val="22"/>
          <w:szCs w:val="22"/>
          <w:highlight w:val="yellow"/>
        </w:rPr>
        <w:t>teams</w:t>
      </w:r>
      <w:r>
        <w:rPr>
          <w:rFonts w:ascii="Arial" w:hAnsi="Arial" w:cs="Arial"/>
          <w:i/>
          <w:iCs/>
          <w:sz w:val="22"/>
          <w:szCs w:val="22"/>
          <w:highlight w:val="yellow"/>
        </w:rPr>
        <w:t xml:space="preserve"> erst nach vollständiger </w:t>
      </w:r>
      <w:r w:rsidR="005D66C8">
        <w:rPr>
          <w:rFonts w:ascii="Arial" w:hAnsi="Arial" w:cs="Arial"/>
          <w:i/>
          <w:iCs/>
          <w:sz w:val="22"/>
          <w:szCs w:val="22"/>
          <w:highlight w:val="yellow"/>
        </w:rPr>
        <w:t>Räumung</w:t>
      </w:r>
      <w:r>
        <w:rPr>
          <w:rFonts w:ascii="Arial" w:hAnsi="Arial" w:cs="Arial"/>
          <w:i/>
          <w:iCs/>
          <w:sz w:val="22"/>
          <w:szCs w:val="22"/>
          <w:highlight w:val="yellow"/>
        </w:rPr>
        <w:t xml:space="preserve"> des Spielfeldes</w:t>
      </w:r>
    </w:p>
    <w:p w14:paraId="663FBA9B"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Abstimmungen mit lokalen Behörden zu Hygienemaßnahmen und zugelassene Personenanzahl in Zone 3</w:t>
      </w:r>
    </w:p>
    <w:p w14:paraId="35E6B775"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Allgemeine Organisation von Grundlagen der Hygienemaßnahmen (Desinfektionsmittel-Spender, Seife, Einmal-Handtücher, Hinweis-Beschilderung)</w:t>
      </w:r>
    </w:p>
    <w:p w14:paraId="6F18D39A"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des Ein- und Ausgangsbereichs</w:t>
      </w:r>
    </w:p>
    <w:p w14:paraId="267A9B74"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der Wegeführung und Zuschauerplatzierung</w:t>
      </w:r>
    </w:p>
    <w:p w14:paraId="48AA892E"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Gastronomie (vor, während und nach Spielen)</w:t>
      </w:r>
    </w:p>
    <w:p w14:paraId="515D93F5" w14:textId="77777777" w:rsidR="00B656BD" w:rsidRPr="00E3029A" w:rsidRDefault="00B656BD" w:rsidP="00B656BD">
      <w:pPr>
        <w:pStyle w:val="Listenabsatz"/>
        <w:numPr>
          <w:ilvl w:val="0"/>
          <w:numId w:val="3"/>
        </w:numPr>
        <w:spacing w:after="240"/>
        <w:rPr>
          <w:rFonts w:ascii="Arial" w:hAnsi="Arial" w:cs="Arial"/>
          <w:i/>
          <w:iCs/>
          <w:sz w:val="22"/>
          <w:szCs w:val="22"/>
          <w:highlight w:val="yellow"/>
        </w:rPr>
      </w:pPr>
      <w:r w:rsidRPr="00E3029A">
        <w:rPr>
          <w:rFonts w:ascii="Arial" w:hAnsi="Arial" w:cs="Arial"/>
          <w:i/>
          <w:iCs/>
          <w:sz w:val="22"/>
          <w:szCs w:val="22"/>
          <w:highlight w:val="yellow"/>
        </w:rPr>
        <w:t>Organisation von Reinigungsvorgängen</w:t>
      </w:r>
    </w:p>
    <w:p w14:paraId="13F0853E" w14:textId="77777777" w:rsidR="00810732" w:rsidRPr="002173F7" w:rsidRDefault="00810732" w:rsidP="00810732">
      <w:pPr>
        <w:spacing w:after="200" w:line="276" w:lineRule="auto"/>
        <w:rPr>
          <w:rFonts w:ascii="Arial" w:hAnsi="Arial" w:cs="Arial"/>
          <w:i/>
          <w:iCs/>
          <w:sz w:val="22"/>
          <w:szCs w:val="22"/>
        </w:rPr>
      </w:pPr>
      <w:r>
        <w:rPr>
          <w:rFonts w:ascii="Arial" w:hAnsi="Arial" w:cs="Arial"/>
          <w:i/>
          <w:iCs/>
          <w:sz w:val="22"/>
          <w:szCs w:val="22"/>
        </w:rPr>
        <w:br w:type="page"/>
      </w:r>
    </w:p>
    <w:p w14:paraId="275F51FF" w14:textId="114CFBDC" w:rsidR="001D0B0A" w:rsidRDefault="001D0B0A" w:rsidP="001D0B0A">
      <w:pPr>
        <w:pStyle w:val="Listenabsatz"/>
        <w:numPr>
          <w:ilvl w:val="0"/>
          <w:numId w:val="7"/>
        </w:numPr>
        <w:rPr>
          <w:rFonts w:ascii="Arial" w:eastAsiaTheme="minorEastAsia" w:hAnsi="Arial" w:cs="Arial"/>
          <w:b/>
          <w:bCs/>
          <w:sz w:val="24"/>
          <w:szCs w:val="24"/>
          <w:u w:val="single"/>
        </w:rPr>
      </w:pPr>
      <w:r>
        <w:rPr>
          <w:rFonts w:ascii="Arial" w:eastAsiaTheme="minorEastAsia" w:hAnsi="Arial" w:cs="Arial"/>
          <w:b/>
          <w:bCs/>
          <w:sz w:val="24"/>
          <w:szCs w:val="24"/>
          <w:u w:val="single"/>
        </w:rPr>
        <w:lastRenderedPageBreak/>
        <w:t>Testpflicht</w:t>
      </w:r>
    </w:p>
    <w:p w14:paraId="5166E0FE" w14:textId="67B2EAD5" w:rsidR="001D0B0A" w:rsidRDefault="001D0B0A" w:rsidP="001D0B0A">
      <w:pPr>
        <w:rPr>
          <w:rFonts w:ascii="Arial" w:eastAsiaTheme="minorEastAsia" w:hAnsi="Arial" w:cs="Arial"/>
          <w:b/>
          <w:bCs/>
          <w:sz w:val="24"/>
          <w:szCs w:val="24"/>
          <w:u w:val="single"/>
        </w:rPr>
      </w:pPr>
    </w:p>
    <w:p w14:paraId="55E7E32A" w14:textId="413FBB1D" w:rsidR="00ED35CE" w:rsidRPr="008939BC" w:rsidRDefault="00ED35CE" w:rsidP="00ED35CE">
      <w:pPr>
        <w:ind w:left="426"/>
        <w:rPr>
          <w:rFonts w:ascii="Arial" w:eastAsiaTheme="minorEastAsia" w:hAnsi="Arial" w:cs="Arial"/>
          <w:sz w:val="22"/>
          <w:szCs w:val="22"/>
        </w:rPr>
      </w:pPr>
      <w:r w:rsidRPr="008939BC">
        <w:rPr>
          <w:rFonts w:ascii="Arial" w:eastAsiaTheme="minorEastAsia" w:hAnsi="Arial" w:cs="Arial"/>
          <w:sz w:val="22"/>
          <w:szCs w:val="22"/>
        </w:rPr>
        <w:t xml:space="preserve">Gemäß der Verfügungslage sind </w:t>
      </w:r>
      <w:r w:rsidR="00AB49EB" w:rsidRPr="008939BC">
        <w:rPr>
          <w:rFonts w:ascii="Arial" w:eastAsiaTheme="minorEastAsia" w:hAnsi="Arial" w:cs="Arial"/>
          <w:sz w:val="22"/>
          <w:szCs w:val="22"/>
          <w:highlight w:val="green"/>
        </w:rPr>
        <w:t>Funktionäre, Spieler*innen, Zuschauer*innen</w:t>
      </w:r>
      <w:r w:rsidR="005D539D" w:rsidRPr="008939BC">
        <w:rPr>
          <w:rFonts w:ascii="Arial" w:eastAsiaTheme="minorEastAsia" w:hAnsi="Arial" w:cs="Arial"/>
          <w:sz w:val="22"/>
          <w:szCs w:val="22"/>
          <w:highlight w:val="green"/>
        </w:rPr>
        <w:t xml:space="preserve"> und alle weiteren auf der Anlage befindlichen Personen</w:t>
      </w:r>
      <w:r w:rsidR="005D539D" w:rsidRPr="008939BC">
        <w:rPr>
          <w:rFonts w:ascii="Arial" w:eastAsiaTheme="minorEastAsia" w:hAnsi="Arial" w:cs="Arial"/>
          <w:sz w:val="22"/>
          <w:szCs w:val="22"/>
        </w:rPr>
        <w:t xml:space="preserve"> </w:t>
      </w:r>
      <w:r w:rsidRPr="008939BC">
        <w:rPr>
          <w:rFonts w:ascii="Arial" w:eastAsiaTheme="minorEastAsia" w:hAnsi="Arial" w:cs="Arial"/>
          <w:sz w:val="22"/>
          <w:szCs w:val="22"/>
        </w:rPr>
        <w:t>verpflichtet vor Betreten der Anlage ein</w:t>
      </w:r>
      <w:r w:rsidR="00AB49EB" w:rsidRPr="008939BC">
        <w:rPr>
          <w:rFonts w:ascii="Arial" w:eastAsiaTheme="minorEastAsia" w:hAnsi="Arial" w:cs="Arial"/>
          <w:sz w:val="22"/>
          <w:szCs w:val="22"/>
        </w:rPr>
        <w:t>en negativen Corona-Test vorzulegen.</w:t>
      </w:r>
      <w:r w:rsidR="007E120B" w:rsidRPr="008939BC">
        <w:rPr>
          <w:rFonts w:ascii="Arial" w:eastAsiaTheme="minorEastAsia" w:hAnsi="Arial" w:cs="Arial"/>
          <w:sz w:val="22"/>
          <w:szCs w:val="22"/>
        </w:rPr>
        <w:t xml:space="preserve"> Dieser muss den behördlichen Angaben entsprechen</w:t>
      </w:r>
      <w:r w:rsidR="003B08DF" w:rsidRPr="008939BC">
        <w:rPr>
          <w:rFonts w:ascii="Arial" w:eastAsiaTheme="minorEastAsia" w:hAnsi="Arial" w:cs="Arial"/>
          <w:sz w:val="22"/>
          <w:szCs w:val="22"/>
        </w:rPr>
        <w:t>.</w:t>
      </w:r>
    </w:p>
    <w:p w14:paraId="09AC4A87" w14:textId="22D3D08F" w:rsidR="005D539D" w:rsidRPr="008939BC" w:rsidRDefault="005D539D" w:rsidP="00ED35CE">
      <w:pPr>
        <w:ind w:left="426"/>
        <w:rPr>
          <w:rFonts w:ascii="Arial" w:eastAsiaTheme="minorEastAsia" w:hAnsi="Arial" w:cs="Arial"/>
          <w:sz w:val="22"/>
          <w:szCs w:val="22"/>
        </w:rPr>
      </w:pPr>
    </w:p>
    <w:p w14:paraId="1D0B1BAB" w14:textId="77777777" w:rsidR="000B523B" w:rsidRPr="008939BC" w:rsidRDefault="007E120B" w:rsidP="00ED35CE">
      <w:pPr>
        <w:ind w:left="426"/>
        <w:rPr>
          <w:rFonts w:ascii="Arial" w:eastAsiaTheme="minorEastAsia" w:hAnsi="Arial" w:cs="Arial"/>
          <w:i/>
          <w:iCs/>
          <w:sz w:val="22"/>
          <w:szCs w:val="22"/>
          <w:highlight w:val="yellow"/>
        </w:rPr>
      </w:pPr>
      <w:r w:rsidRPr="008939BC">
        <w:rPr>
          <w:rFonts w:ascii="Arial" w:eastAsiaTheme="minorEastAsia" w:hAnsi="Arial" w:cs="Arial"/>
          <w:i/>
          <w:iCs/>
          <w:sz w:val="22"/>
          <w:szCs w:val="22"/>
          <w:highlight w:val="yellow"/>
        </w:rPr>
        <w:t>Hier ist zusätzlich aufzuführen, ob eine Testmöglichkeit unmittelbar vor Ort möglich ist oder dieser eigenständig woanders erbracht werden muss</w:t>
      </w:r>
      <w:r w:rsidR="003B08DF" w:rsidRPr="008939BC">
        <w:rPr>
          <w:rFonts w:ascii="Arial" w:eastAsiaTheme="minorEastAsia" w:hAnsi="Arial" w:cs="Arial"/>
          <w:i/>
          <w:iCs/>
          <w:sz w:val="22"/>
          <w:szCs w:val="22"/>
          <w:highlight w:val="yellow"/>
        </w:rPr>
        <w:t xml:space="preserve">. Bestmöglich ist dann die nächste Möglichkeit zur Testung mit aufzuführen. </w:t>
      </w:r>
      <w:r w:rsidR="000B523B" w:rsidRPr="008939BC">
        <w:rPr>
          <w:rFonts w:ascii="Arial" w:eastAsiaTheme="minorEastAsia" w:hAnsi="Arial" w:cs="Arial"/>
          <w:i/>
          <w:iCs/>
          <w:sz w:val="22"/>
          <w:szCs w:val="22"/>
          <w:highlight w:val="yellow"/>
        </w:rPr>
        <w:t>Außerdem ist aufzuführen welche Vorgaben für die Tests bestehen:</w:t>
      </w:r>
    </w:p>
    <w:p w14:paraId="32F4B6BF" w14:textId="6DE6484D" w:rsidR="007E120B" w:rsidRPr="008939BC" w:rsidRDefault="000B523B" w:rsidP="000B523B">
      <w:pPr>
        <w:pStyle w:val="Listenabsatz"/>
        <w:numPr>
          <w:ilvl w:val="0"/>
          <w:numId w:val="8"/>
        </w:numPr>
        <w:rPr>
          <w:rFonts w:ascii="Arial" w:eastAsiaTheme="minorEastAsia" w:hAnsi="Arial" w:cs="Arial"/>
          <w:i/>
          <w:iCs/>
          <w:sz w:val="22"/>
          <w:szCs w:val="22"/>
          <w:highlight w:val="yellow"/>
        </w:rPr>
      </w:pPr>
      <w:r w:rsidRPr="008939BC">
        <w:rPr>
          <w:rFonts w:ascii="Arial" w:eastAsiaTheme="minorEastAsia" w:hAnsi="Arial" w:cs="Arial"/>
          <w:i/>
          <w:iCs/>
          <w:sz w:val="22"/>
          <w:szCs w:val="22"/>
          <w:highlight w:val="yellow"/>
        </w:rPr>
        <w:t>Ist ein Selbsttest möglich? Wenn ja, wie alt darf dieser max. sein?</w:t>
      </w:r>
    </w:p>
    <w:p w14:paraId="36709E65" w14:textId="0EDA2FF5" w:rsidR="000B523B" w:rsidRPr="008939BC" w:rsidRDefault="000B523B" w:rsidP="000B523B">
      <w:pPr>
        <w:pStyle w:val="Listenabsatz"/>
        <w:numPr>
          <w:ilvl w:val="0"/>
          <w:numId w:val="8"/>
        </w:numPr>
        <w:rPr>
          <w:rFonts w:ascii="Arial" w:eastAsiaTheme="minorEastAsia" w:hAnsi="Arial" w:cs="Arial"/>
          <w:i/>
          <w:iCs/>
          <w:sz w:val="22"/>
          <w:szCs w:val="22"/>
          <w:highlight w:val="yellow"/>
        </w:rPr>
      </w:pPr>
      <w:r w:rsidRPr="008939BC">
        <w:rPr>
          <w:rFonts w:ascii="Arial" w:eastAsiaTheme="minorEastAsia" w:hAnsi="Arial" w:cs="Arial"/>
          <w:i/>
          <w:iCs/>
          <w:sz w:val="22"/>
          <w:szCs w:val="22"/>
          <w:highlight w:val="yellow"/>
        </w:rPr>
        <w:t>Wie alt darf ein s.g. Schnelltest maximal sein?</w:t>
      </w:r>
    </w:p>
    <w:p w14:paraId="636E7516" w14:textId="1122A242" w:rsidR="000B523B" w:rsidRPr="008939BC" w:rsidRDefault="000B523B" w:rsidP="000B523B">
      <w:pPr>
        <w:pStyle w:val="Listenabsatz"/>
        <w:numPr>
          <w:ilvl w:val="0"/>
          <w:numId w:val="8"/>
        </w:numPr>
        <w:rPr>
          <w:rFonts w:ascii="Arial" w:eastAsiaTheme="minorEastAsia" w:hAnsi="Arial" w:cs="Arial"/>
          <w:i/>
          <w:iCs/>
          <w:sz w:val="22"/>
          <w:szCs w:val="22"/>
          <w:highlight w:val="yellow"/>
        </w:rPr>
      </w:pPr>
      <w:r w:rsidRPr="008939BC">
        <w:rPr>
          <w:rFonts w:ascii="Arial" w:eastAsiaTheme="minorEastAsia" w:hAnsi="Arial" w:cs="Arial"/>
          <w:i/>
          <w:iCs/>
          <w:sz w:val="22"/>
          <w:szCs w:val="22"/>
          <w:highlight w:val="yellow"/>
        </w:rPr>
        <w:t>Wie alt darf ein s.g. PCR-Test maximal sein?</w:t>
      </w:r>
    </w:p>
    <w:p w14:paraId="5A534FFD" w14:textId="78B7701A" w:rsidR="005D539D" w:rsidRPr="008939BC" w:rsidRDefault="005D539D" w:rsidP="00ED35CE">
      <w:pPr>
        <w:ind w:left="426"/>
        <w:rPr>
          <w:rFonts w:ascii="Arial" w:eastAsiaTheme="minorEastAsia" w:hAnsi="Arial" w:cs="Arial"/>
          <w:sz w:val="22"/>
          <w:szCs w:val="22"/>
        </w:rPr>
      </w:pPr>
    </w:p>
    <w:p w14:paraId="30548324" w14:textId="5B714326" w:rsidR="000B523B" w:rsidRDefault="00F26B80" w:rsidP="00ED35CE">
      <w:pPr>
        <w:ind w:left="426"/>
        <w:rPr>
          <w:rFonts w:ascii="Arial" w:eastAsiaTheme="minorEastAsia" w:hAnsi="Arial" w:cs="Arial"/>
          <w:sz w:val="22"/>
          <w:szCs w:val="22"/>
        </w:rPr>
      </w:pPr>
      <w:r>
        <w:rPr>
          <w:rFonts w:ascii="Arial" w:eastAsiaTheme="minorEastAsia" w:hAnsi="Arial" w:cs="Arial"/>
          <w:sz w:val="22"/>
          <w:szCs w:val="22"/>
        </w:rPr>
        <w:t xml:space="preserve">Vollständig </w:t>
      </w:r>
      <w:r w:rsidR="008939BC">
        <w:rPr>
          <w:rFonts w:ascii="Arial" w:eastAsiaTheme="minorEastAsia" w:hAnsi="Arial" w:cs="Arial"/>
          <w:sz w:val="22"/>
          <w:szCs w:val="22"/>
        </w:rPr>
        <w:t xml:space="preserve">Geimpfte und Genesene müssen keinen Test nachweisen, </w:t>
      </w:r>
      <w:r w:rsidR="009772F7">
        <w:rPr>
          <w:rFonts w:ascii="Arial" w:eastAsiaTheme="minorEastAsia" w:hAnsi="Arial" w:cs="Arial"/>
          <w:sz w:val="22"/>
          <w:szCs w:val="22"/>
        </w:rPr>
        <w:t>sondern erlangen Zutritt mit einem Nachweis über Ihren Geimpften- bzw. Genesenen-Status.</w:t>
      </w:r>
    </w:p>
    <w:p w14:paraId="10399991" w14:textId="77777777" w:rsidR="00F26B80" w:rsidRPr="00F26B80" w:rsidRDefault="00F26B80" w:rsidP="00F26B80">
      <w:pPr>
        <w:pStyle w:val="Listenabsatz"/>
        <w:numPr>
          <w:ilvl w:val="0"/>
          <w:numId w:val="10"/>
        </w:numPr>
        <w:rPr>
          <w:rFonts w:ascii="Arial" w:eastAsiaTheme="minorEastAsia" w:hAnsi="Arial" w:cs="Arial"/>
          <w:sz w:val="22"/>
          <w:szCs w:val="22"/>
        </w:rPr>
      </w:pPr>
      <w:r w:rsidRPr="00F26B80">
        <w:rPr>
          <w:rFonts w:ascii="Arial" w:eastAsiaTheme="minorEastAsia" w:hAnsi="Arial" w:cs="Arial"/>
          <w:sz w:val="22"/>
          <w:szCs w:val="22"/>
        </w:rPr>
        <w:t>Als vollständig geimpft gelten die Personen, bei denen die für den vollen Impfschutz letzte erforderliche Impfung mindestens 14 Tage zurückliegt.</w:t>
      </w:r>
    </w:p>
    <w:p w14:paraId="0CC51C7B" w14:textId="77777777" w:rsidR="00F26B80" w:rsidRPr="00F26B80" w:rsidRDefault="00F26B80" w:rsidP="00F26B80">
      <w:pPr>
        <w:pStyle w:val="Listenabsatz"/>
        <w:numPr>
          <w:ilvl w:val="0"/>
          <w:numId w:val="10"/>
        </w:numPr>
        <w:rPr>
          <w:rFonts w:ascii="Arial" w:eastAsiaTheme="minorEastAsia" w:hAnsi="Arial" w:cs="Arial"/>
          <w:sz w:val="22"/>
          <w:szCs w:val="22"/>
        </w:rPr>
      </w:pPr>
      <w:r w:rsidRPr="00F26B80">
        <w:rPr>
          <w:rFonts w:ascii="Arial" w:eastAsiaTheme="minorEastAsia" w:hAnsi="Arial" w:cs="Arial"/>
          <w:sz w:val="22"/>
          <w:szCs w:val="22"/>
        </w:rPr>
        <w:t>Als genesen gelten die Personen, die einen positiven Corona-PCR-Test nachweisen können, der älter als 28 Tage und maximal 6 Monate alt ist.</w:t>
      </w:r>
    </w:p>
    <w:p w14:paraId="3314FDA9" w14:textId="77777777" w:rsidR="009772F7" w:rsidRPr="008939BC" w:rsidRDefault="009772F7" w:rsidP="00ED35CE">
      <w:pPr>
        <w:ind w:left="426"/>
        <w:rPr>
          <w:rFonts w:ascii="Arial" w:eastAsiaTheme="minorEastAsia" w:hAnsi="Arial" w:cs="Arial"/>
          <w:sz w:val="22"/>
          <w:szCs w:val="22"/>
        </w:rPr>
      </w:pPr>
    </w:p>
    <w:p w14:paraId="39A36F37" w14:textId="77777777" w:rsidR="000B523B" w:rsidRPr="00ED35CE" w:rsidRDefault="000B523B" w:rsidP="00ED35CE">
      <w:pPr>
        <w:ind w:left="426"/>
        <w:rPr>
          <w:rFonts w:ascii="Arial" w:eastAsiaTheme="minorEastAsia" w:hAnsi="Arial" w:cs="Arial"/>
          <w:sz w:val="24"/>
          <w:szCs w:val="24"/>
        </w:rPr>
      </w:pPr>
    </w:p>
    <w:p w14:paraId="44AA714A" w14:textId="77777777" w:rsidR="001D0B0A" w:rsidRDefault="001D0B0A" w:rsidP="001D0B0A">
      <w:pPr>
        <w:pStyle w:val="Listenabsatz"/>
        <w:rPr>
          <w:rFonts w:ascii="Arial" w:eastAsiaTheme="minorEastAsia" w:hAnsi="Arial" w:cs="Arial"/>
          <w:b/>
          <w:bCs/>
          <w:sz w:val="24"/>
          <w:szCs w:val="24"/>
          <w:u w:val="single"/>
        </w:rPr>
      </w:pPr>
    </w:p>
    <w:p w14:paraId="0D345D50" w14:textId="18AFDC71"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Einschätzung des Infektionsrisikos</w:t>
      </w:r>
    </w:p>
    <w:p w14:paraId="2CEC8BF9" w14:textId="77777777" w:rsidR="00810732" w:rsidRPr="00D77A00" w:rsidRDefault="00810732" w:rsidP="00810732">
      <w:pPr>
        <w:rPr>
          <w:rFonts w:ascii="Arial" w:eastAsiaTheme="minorEastAsia" w:hAnsi="Arial" w:cs="Arial"/>
          <w:b/>
          <w:bCs/>
          <w:sz w:val="24"/>
          <w:szCs w:val="24"/>
          <w:u w:val="single"/>
        </w:rPr>
      </w:pPr>
    </w:p>
    <w:p w14:paraId="09C294FE" w14:textId="77777777" w:rsidR="00810732" w:rsidRPr="00694113" w:rsidRDefault="00810732" w:rsidP="00810732">
      <w:pPr>
        <w:spacing w:after="240"/>
        <w:ind w:left="360"/>
        <w:rPr>
          <w:rFonts w:ascii="Arial" w:hAnsi="Arial" w:cs="Arial"/>
          <w:sz w:val="22"/>
          <w:szCs w:val="22"/>
        </w:rPr>
      </w:pPr>
      <w:r w:rsidRPr="00694113">
        <w:rPr>
          <w:rFonts w:ascii="Arial" w:hAnsi="Arial" w:cs="Arial"/>
          <w:sz w:val="22"/>
          <w:szCs w:val="22"/>
          <w:highlight w:val="green"/>
        </w:rPr>
        <w:t>DIE/DER VEREINSNAME</w:t>
      </w:r>
      <w:r w:rsidRPr="00694113">
        <w:rPr>
          <w:rFonts w:ascii="Arial" w:hAnsi="Arial" w:cs="Arial"/>
          <w:sz w:val="22"/>
          <w:szCs w:val="22"/>
        </w:rPr>
        <w:t xml:space="preserve"> sorgt mit diesem Hygienekonzept für eine verhältnismäßige und bestmögliche Prävention. In Abhängigkeit zur aktuellen Einschätzung des Infektionsrisikos werden in Abstimmung mit den für die Sportstätte zuständigen Behörden die entsprechenden Hygienemaßnahmen vorgesehen und veranlasst.</w:t>
      </w:r>
    </w:p>
    <w:p w14:paraId="08DA9D55" w14:textId="77777777" w:rsidR="00810732" w:rsidRPr="00694113" w:rsidRDefault="00810732" w:rsidP="00810732">
      <w:pPr>
        <w:spacing w:after="240"/>
        <w:ind w:left="360"/>
        <w:rPr>
          <w:rFonts w:ascii="Arial" w:hAnsi="Arial" w:cs="Arial"/>
          <w:i/>
          <w:iCs/>
          <w:sz w:val="22"/>
          <w:szCs w:val="22"/>
        </w:rPr>
      </w:pPr>
      <w:r w:rsidRPr="00694113">
        <w:rPr>
          <w:rFonts w:ascii="Arial" w:hAnsi="Arial" w:cs="Arial"/>
          <w:i/>
          <w:iCs/>
          <w:sz w:val="22"/>
          <w:szCs w:val="22"/>
          <w:highlight w:val="yellow"/>
        </w:rPr>
        <w:t>Die aufgeführten Maßnahmen gilt es intensiv für die eigenen Rahmenbedingungen zu prüfen und bearbeiten.</w:t>
      </w:r>
    </w:p>
    <w:tbl>
      <w:tblPr>
        <w:tblStyle w:val="Spieletabelle"/>
        <w:tblW w:w="9498" w:type="dxa"/>
        <w:tblLayout w:type="fixed"/>
        <w:tblLook w:val="04A0" w:firstRow="1" w:lastRow="0" w:firstColumn="1" w:lastColumn="0" w:noHBand="0" w:noVBand="1"/>
      </w:tblPr>
      <w:tblGrid>
        <w:gridCol w:w="2694"/>
        <w:gridCol w:w="2268"/>
        <w:gridCol w:w="2268"/>
        <w:gridCol w:w="2268"/>
      </w:tblGrid>
      <w:tr w:rsidR="00810732" w:rsidRPr="00694113" w14:paraId="02E7E6D0" w14:textId="77777777" w:rsidTr="006B40E7">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14:paraId="45D27D2D"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Massnahme</w:t>
            </w:r>
          </w:p>
        </w:tc>
        <w:tc>
          <w:tcPr>
            <w:tcW w:w="2268" w:type="dxa"/>
            <w:shd w:val="clear" w:color="auto" w:fill="E73331" w:themeFill="accent1"/>
            <w:tcMar>
              <w:bottom w:w="0" w:type="dxa"/>
            </w:tcMar>
          </w:tcPr>
          <w:p w14:paraId="37190323"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Geringes Risiko</w:t>
            </w:r>
          </w:p>
        </w:tc>
        <w:tc>
          <w:tcPr>
            <w:tcW w:w="2268" w:type="dxa"/>
            <w:shd w:val="clear" w:color="auto" w:fill="FFFF00"/>
            <w:tcMar>
              <w:bottom w:w="0" w:type="dxa"/>
            </w:tcMar>
          </w:tcPr>
          <w:p w14:paraId="559A1CBF"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Erhöhtes Risiko</w:t>
            </w:r>
          </w:p>
        </w:tc>
        <w:tc>
          <w:tcPr>
            <w:tcW w:w="2268" w:type="dxa"/>
            <w:shd w:val="clear" w:color="auto" w:fill="FF0000"/>
            <w:tcMar>
              <w:bottom w:w="0" w:type="dxa"/>
            </w:tcMar>
          </w:tcPr>
          <w:p w14:paraId="144DACB9" w14:textId="77777777" w:rsidR="00810732" w:rsidRPr="00694113" w:rsidRDefault="00810732" w:rsidP="006B40E7">
            <w:pPr>
              <w:pStyle w:val="TabellenHead"/>
              <w:rPr>
                <w:rFonts w:ascii="Arial" w:hAnsi="Arial" w:cs="Arial"/>
                <w:sz w:val="22"/>
                <w:szCs w:val="22"/>
                <w:lang w:val="de-DE"/>
              </w:rPr>
            </w:pPr>
            <w:r w:rsidRPr="00694113">
              <w:rPr>
                <w:rFonts w:ascii="Arial" w:hAnsi="Arial" w:cs="Arial"/>
                <w:sz w:val="22"/>
                <w:szCs w:val="22"/>
                <w:lang w:val="de-DE"/>
              </w:rPr>
              <w:t>Hohes Risiko</w:t>
            </w:r>
          </w:p>
        </w:tc>
      </w:tr>
      <w:tr w:rsidR="00810732" w:rsidRPr="00694113" w14:paraId="1F5556CB" w14:textId="77777777" w:rsidTr="006B40E7">
        <w:tc>
          <w:tcPr>
            <w:tcW w:w="2694" w:type="dxa"/>
            <w:shd w:val="clear" w:color="auto" w:fill="auto"/>
            <w:tcMar>
              <w:top w:w="11" w:type="dxa"/>
              <w:left w:w="96" w:type="dxa"/>
              <w:bottom w:w="62" w:type="dxa"/>
            </w:tcMar>
          </w:tcPr>
          <w:p w14:paraId="158E767B" w14:textId="77777777" w:rsidR="00810732" w:rsidRPr="00694113" w:rsidRDefault="00810732" w:rsidP="006B40E7">
            <w:pPr>
              <w:pStyle w:val="TabellenSubHead"/>
              <w:rPr>
                <w:rFonts w:ascii="Arial" w:hAnsi="Arial" w:cs="Arial"/>
                <w:sz w:val="22"/>
                <w:lang w:val="de-DE"/>
              </w:rPr>
            </w:pPr>
          </w:p>
        </w:tc>
        <w:tc>
          <w:tcPr>
            <w:tcW w:w="2268" w:type="dxa"/>
            <w:shd w:val="clear" w:color="auto" w:fill="E73331" w:themeFill="accent1"/>
            <w:tcMar>
              <w:top w:w="11" w:type="dxa"/>
              <w:bottom w:w="62" w:type="dxa"/>
            </w:tcMar>
          </w:tcPr>
          <w:p w14:paraId="15641A04" w14:textId="77777777"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Eine Ansteckung mit Sars-CoV-2 ist möglich, die Wahrscheinlichkeit aber durch die Umsetzung gezielter Hygienemaßnahmen sehr gering.</w:t>
            </w:r>
          </w:p>
        </w:tc>
        <w:tc>
          <w:tcPr>
            <w:tcW w:w="2268" w:type="dxa"/>
            <w:shd w:val="clear" w:color="auto" w:fill="FFFF00"/>
            <w:tcMar>
              <w:top w:w="11" w:type="dxa"/>
              <w:bottom w:w="62" w:type="dxa"/>
            </w:tcMar>
          </w:tcPr>
          <w:p w14:paraId="3C46C0F4" w14:textId="77777777"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ist lokal etwas erhöht. Durch verstärkte Hygienemaßnahmen kann die Ansteckungsgefahr jedoch reduziert werden.</w:t>
            </w:r>
          </w:p>
        </w:tc>
        <w:tc>
          <w:tcPr>
            <w:tcW w:w="2268" w:type="dxa"/>
            <w:shd w:val="clear" w:color="auto" w:fill="FF0000"/>
          </w:tcPr>
          <w:p w14:paraId="01651EA5" w14:textId="77777777" w:rsidR="00810732" w:rsidRPr="005264CC" w:rsidRDefault="00810732" w:rsidP="006B40E7">
            <w:pPr>
              <w:pStyle w:val="TabellenSubHead"/>
              <w:rPr>
                <w:rFonts w:ascii="Arial" w:hAnsi="Arial" w:cs="Arial"/>
                <w:sz w:val="20"/>
                <w:szCs w:val="20"/>
                <w:lang w:val="de-DE"/>
              </w:rPr>
            </w:pPr>
            <w:r w:rsidRPr="005264CC">
              <w:rPr>
                <w:rFonts w:ascii="Arial" w:hAnsi="Arial" w:cs="Arial"/>
                <w:color w:val="auto"/>
                <w:sz w:val="20"/>
                <w:szCs w:val="20"/>
                <w:lang w:val="de-DE"/>
              </w:rPr>
              <w:t>Die Ansteckungsgefahr mit Sars-CoV-2 wird generell als hoch eingestuft, wodurch umfangreiche Maßnahmen zur Prävention notwendig sind.</w:t>
            </w:r>
          </w:p>
        </w:tc>
      </w:tr>
      <w:tr w:rsidR="00810732" w:rsidRPr="00694113" w14:paraId="5A929D04" w14:textId="77777777" w:rsidTr="006B40E7">
        <w:tc>
          <w:tcPr>
            <w:tcW w:w="2694" w:type="dxa"/>
            <w:shd w:val="clear" w:color="auto" w:fill="auto"/>
            <w:tcMar>
              <w:top w:w="11" w:type="dxa"/>
              <w:left w:w="96" w:type="dxa"/>
              <w:bottom w:w="62" w:type="dxa"/>
            </w:tcMar>
          </w:tcPr>
          <w:p w14:paraId="27EF5BBA"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Persönliche Erlaubnis zur aktiven Teilnahme am Trainings- und Spielbetrieb</w:t>
            </w:r>
          </w:p>
        </w:tc>
        <w:tc>
          <w:tcPr>
            <w:tcW w:w="2268" w:type="dxa"/>
            <w:shd w:val="clear" w:color="auto" w:fill="auto"/>
            <w:tcMar>
              <w:top w:w="11" w:type="dxa"/>
              <w:bottom w:w="62" w:type="dxa"/>
            </w:tcMar>
          </w:tcPr>
          <w:p w14:paraId="249EB378" w14:textId="77777777"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w:t>
            </w:r>
          </w:p>
        </w:tc>
        <w:tc>
          <w:tcPr>
            <w:tcW w:w="2268" w:type="dxa"/>
            <w:shd w:val="clear" w:color="auto" w:fill="auto"/>
            <w:tcMar>
              <w:top w:w="11" w:type="dxa"/>
              <w:bottom w:w="62" w:type="dxa"/>
            </w:tcMar>
          </w:tcPr>
          <w:p w14:paraId="7757C9F6" w14:textId="77777777"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Kenntnisnahme des Hygienekonzepts und regelmäßige aktive Belehrung über die Notwendigkeit der Beachtung der Regelungen</w:t>
            </w:r>
          </w:p>
        </w:tc>
        <w:tc>
          <w:tcPr>
            <w:tcW w:w="2268" w:type="dxa"/>
          </w:tcPr>
          <w:p w14:paraId="7DEBCFDF" w14:textId="77777777" w:rsidR="00810732" w:rsidRPr="005264CC" w:rsidRDefault="00810732" w:rsidP="006B40E7">
            <w:pPr>
              <w:pStyle w:val="TabellenSubHead"/>
              <w:rPr>
                <w:rFonts w:ascii="Arial" w:hAnsi="Arial" w:cs="Arial"/>
                <w:color w:val="auto"/>
                <w:sz w:val="20"/>
                <w:szCs w:val="20"/>
                <w:lang w:val="de-DE"/>
              </w:rPr>
            </w:pPr>
            <w:r w:rsidRPr="00852F18">
              <w:rPr>
                <w:rFonts w:ascii="Arial" w:hAnsi="Arial" w:cs="Arial"/>
                <w:color w:val="auto"/>
                <w:sz w:val="20"/>
                <w:szCs w:val="20"/>
                <w:lang w:val="de-DE"/>
              </w:rPr>
              <w:t xml:space="preserve">Kenntnisnahme des Hygienekonzepts, regelmäßige aktive Belehrung über die Notwendigkeit der Beachtung der Regelungen und </w:t>
            </w:r>
            <w:r w:rsidRPr="00852F18">
              <w:rPr>
                <w:rFonts w:ascii="Arial" w:hAnsi="Arial" w:cs="Arial"/>
                <w:color w:val="auto"/>
                <w:sz w:val="20"/>
                <w:szCs w:val="20"/>
                <w:lang w:val="de-DE"/>
              </w:rPr>
              <w:lastRenderedPageBreak/>
              <w:t>mündliche Abfrage des Gesundheitszustand</w:t>
            </w:r>
            <w:r w:rsidR="00A244D0">
              <w:rPr>
                <w:rFonts w:ascii="Arial" w:hAnsi="Arial" w:cs="Arial"/>
                <w:color w:val="auto"/>
                <w:sz w:val="20"/>
                <w:szCs w:val="20"/>
                <w:lang w:val="de-DE"/>
              </w:rPr>
              <w:t>s</w:t>
            </w:r>
            <w:r w:rsidRPr="00852F18">
              <w:rPr>
                <w:rFonts w:ascii="Arial" w:hAnsi="Arial" w:cs="Arial"/>
                <w:color w:val="auto"/>
                <w:sz w:val="20"/>
                <w:szCs w:val="20"/>
                <w:lang w:val="de-DE"/>
              </w:rPr>
              <w:t xml:space="preserve"> (ohne Datenerhebung)</w:t>
            </w:r>
          </w:p>
        </w:tc>
      </w:tr>
      <w:tr w:rsidR="00810732" w:rsidRPr="00694113" w14:paraId="3EB06281" w14:textId="77777777" w:rsidTr="006B40E7">
        <w:tc>
          <w:tcPr>
            <w:tcW w:w="2694" w:type="dxa"/>
            <w:shd w:val="clear" w:color="auto" w:fill="auto"/>
            <w:tcMar>
              <w:top w:w="11" w:type="dxa"/>
              <w:left w:w="96" w:type="dxa"/>
              <w:bottom w:w="62" w:type="dxa"/>
            </w:tcMar>
          </w:tcPr>
          <w:p w14:paraId="459E77CC"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lastRenderedPageBreak/>
              <w:t>Allgemeines zum fußballspezifischen Training</w:t>
            </w:r>
          </w:p>
        </w:tc>
        <w:tc>
          <w:tcPr>
            <w:tcW w:w="2268" w:type="dxa"/>
            <w:shd w:val="clear" w:color="auto" w:fill="auto"/>
            <w:tcMar>
              <w:top w:w="11" w:type="dxa"/>
              <w:bottom w:w="62" w:type="dxa"/>
            </w:tcMar>
          </w:tcPr>
          <w:p w14:paraId="6B66A2AD"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shd w:val="clear" w:color="auto" w:fill="auto"/>
            <w:tcMar>
              <w:top w:w="11" w:type="dxa"/>
              <w:bottom w:w="62" w:type="dxa"/>
            </w:tcMar>
          </w:tcPr>
          <w:p w14:paraId="5B7BB15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tc>
        <w:tc>
          <w:tcPr>
            <w:tcW w:w="2268" w:type="dxa"/>
          </w:tcPr>
          <w:p w14:paraId="334E74FA"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Beachtung Hinweise zum Trainingsbetrieb</w:t>
            </w:r>
          </w:p>
          <w:p w14:paraId="63EA5AA8" w14:textId="77777777" w:rsidR="00810732" w:rsidRPr="005264CC" w:rsidRDefault="00810732" w:rsidP="006B40E7">
            <w:pPr>
              <w:pStyle w:val="TabellenSubHead"/>
              <w:rPr>
                <w:rFonts w:ascii="Arial" w:hAnsi="Arial" w:cs="Arial"/>
                <w:color w:val="auto"/>
                <w:sz w:val="20"/>
                <w:szCs w:val="20"/>
                <w:lang w:val="de-DE"/>
              </w:rPr>
            </w:pPr>
          </w:p>
          <w:p w14:paraId="30A4D5F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Nur unter Einhaltung der Abstandsregeln (min. 1,5m)</w:t>
            </w:r>
          </w:p>
        </w:tc>
      </w:tr>
      <w:tr w:rsidR="00810732" w:rsidRPr="00694113" w14:paraId="1C5760EE" w14:textId="77777777" w:rsidTr="006B40E7">
        <w:tc>
          <w:tcPr>
            <w:tcW w:w="2694" w:type="dxa"/>
            <w:shd w:val="clear" w:color="auto" w:fill="auto"/>
            <w:tcMar>
              <w:top w:w="11" w:type="dxa"/>
              <w:left w:w="96" w:type="dxa"/>
              <w:bottom w:w="62" w:type="dxa"/>
            </w:tcMar>
          </w:tcPr>
          <w:p w14:paraId="0FBFD48B"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Maximale Personenanzahl in allen Zonen</w:t>
            </w:r>
          </w:p>
        </w:tc>
        <w:tc>
          <w:tcPr>
            <w:tcW w:w="6804" w:type="dxa"/>
            <w:gridSpan w:val="3"/>
            <w:shd w:val="clear" w:color="auto" w:fill="auto"/>
            <w:tcMar>
              <w:top w:w="11" w:type="dxa"/>
              <w:bottom w:w="62" w:type="dxa"/>
            </w:tcMar>
          </w:tcPr>
          <w:p w14:paraId="4D499EA1"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Abhängig von den gültigen behördlichen Vorgaben</w:t>
            </w:r>
          </w:p>
        </w:tc>
      </w:tr>
      <w:tr w:rsidR="00810732" w:rsidRPr="00694113" w14:paraId="5547EA05" w14:textId="77777777" w:rsidTr="006B40E7">
        <w:tc>
          <w:tcPr>
            <w:tcW w:w="2694" w:type="dxa"/>
            <w:shd w:val="clear" w:color="auto" w:fill="auto"/>
            <w:tcMar>
              <w:top w:w="11" w:type="dxa"/>
              <w:left w:w="96" w:type="dxa"/>
              <w:bottom w:w="62" w:type="dxa"/>
            </w:tcMar>
          </w:tcPr>
          <w:p w14:paraId="5F2E4727"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An- und Abreise der Personen in Zone 1</w:t>
            </w:r>
          </w:p>
        </w:tc>
        <w:tc>
          <w:tcPr>
            <w:tcW w:w="2268" w:type="dxa"/>
            <w:shd w:val="clear" w:color="auto" w:fill="auto"/>
            <w:tcMar>
              <w:top w:w="11" w:type="dxa"/>
              <w:bottom w:w="62" w:type="dxa"/>
            </w:tcMar>
          </w:tcPr>
          <w:p w14:paraId="0D6C81F5"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An- und Abreise gemäß der gültigen behördlichen Vorgaben</w:t>
            </w:r>
          </w:p>
        </w:tc>
        <w:tc>
          <w:tcPr>
            <w:tcW w:w="2268" w:type="dxa"/>
            <w:shd w:val="clear" w:color="auto" w:fill="auto"/>
            <w:tcMar>
              <w:top w:w="11" w:type="dxa"/>
              <w:bottom w:w="62" w:type="dxa"/>
            </w:tcMar>
          </w:tcPr>
          <w:p w14:paraId="16C23EDE"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An- und Abreise gemäß der gültigen behördlichen Vorgaben</w:t>
            </w:r>
          </w:p>
        </w:tc>
        <w:tc>
          <w:tcPr>
            <w:tcW w:w="2268" w:type="dxa"/>
          </w:tcPr>
          <w:p w14:paraId="34F27A3B"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Individualanreise bzw. Anreise unter Einhaltung der Abstandsregeln oder mit Mund-Nase-Schutz</w:t>
            </w:r>
          </w:p>
        </w:tc>
      </w:tr>
      <w:tr w:rsidR="00810732" w:rsidRPr="00694113" w14:paraId="1B386911" w14:textId="77777777" w:rsidTr="00A244D0">
        <w:trPr>
          <w:trHeight w:val="521"/>
        </w:trPr>
        <w:tc>
          <w:tcPr>
            <w:tcW w:w="2694" w:type="dxa"/>
            <w:shd w:val="clear" w:color="auto" w:fill="auto"/>
            <w:tcMar>
              <w:top w:w="11" w:type="dxa"/>
              <w:left w:w="96" w:type="dxa"/>
              <w:bottom w:w="62" w:type="dxa"/>
            </w:tcMar>
          </w:tcPr>
          <w:p w14:paraId="1A5267AF"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Allgemeine Zutrittsregelungen</w:t>
            </w:r>
          </w:p>
        </w:tc>
        <w:tc>
          <w:tcPr>
            <w:tcW w:w="2268" w:type="dxa"/>
            <w:shd w:val="clear" w:color="auto" w:fill="auto"/>
            <w:tcMar>
              <w:top w:w="11" w:type="dxa"/>
              <w:bottom w:w="62" w:type="dxa"/>
            </w:tcMar>
          </w:tcPr>
          <w:p w14:paraId="666067A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shd w:val="clear" w:color="auto" w:fill="auto"/>
            <w:tcMar>
              <w:top w:w="11" w:type="dxa"/>
              <w:bottom w:w="62" w:type="dxa"/>
            </w:tcMar>
          </w:tcPr>
          <w:p w14:paraId="1B74A17F"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von offiziellen Eingängen, zur Bestimmung der Gesamtpersonenanzahl</w:t>
            </w:r>
          </w:p>
        </w:tc>
        <w:tc>
          <w:tcPr>
            <w:tcW w:w="2268" w:type="dxa"/>
          </w:tcPr>
          <w:p w14:paraId="64645156"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Ausschließliche Nutzung des Sportgeländes von Personen der Zone 1 und 2 mit Zutritt über einen offiziellen Eingang</w:t>
            </w:r>
          </w:p>
          <w:p w14:paraId="77914607"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Zone 3 ist gesperrt (keine Zuschauer!)</w:t>
            </w:r>
          </w:p>
        </w:tc>
      </w:tr>
      <w:tr w:rsidR="00810732" w:rsidRPr="00694113" w14:paraId="2AD26D80" w14:textId="77777777" w:rsidTr="006B40E7">
        <w:tc>
          <w:tcPr>
            <w:tcW w:w="2694" w:type="dxa"/>
            <w:shd w:val="clear" w:color="auto" w:fill="auto"/>
            <w:tcMar>
              <w:top w:w="11" w:type="dxa"/>
              <w:left w:w="96" w:type="dxa"/>
              <w:bottom w:w="62" w:type="dxa"/>
            </w:tcMar>
          </w:tcPr>
          <w:p w14:paraId="5E2361A7"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2: Umkleidebereiche</w:t>
            </w:r>
          </w:p>
        </w:tc>
        <w:tc>
          <w:tcPr>
            <w:tcW w:w="2268" w:type="dxa"/>
            <w:shd w:val="clear" w:color="auto" w:fill="auto"/>
            <w:tcMar>
              <w:top w:w="11" w:type="dxa"/>
              <w:bottom w:w="62" w:type="dxa"/>
            </w:tcMar>
          </w:tcPr>
          <w:p w14:paraId="0E663184"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0186535F" w14:textId="77777777" w:rsidR="00810732" w:rsidRPr="005264CC" w:rsidRDefault="00810732" w:rsidP="006B40E7">
            <w:pPr>
              <w:pStyle w:val="TabellenSubHead"/>
              <w:rPr>
                <w:rFonts w:ascii="Arial" w:hAnsi="Arial" w:cs="Arial"/>
                <w:color w:val="auto"/>
                <w:sz w:val="20"/>
                <w:szCs w:val="20"/>
                <w:lang w:val="de-DE"/>
              </w:rPr>
            </w:pPr>
          </w:p>
          <w:p w14:paraId="193922C1"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Allgemeine Nutzung unter Einhaltung der Abstandsregelungen </w:t>
            </w:r>
            <w:r w:rsidRPr="005264CC">
              <w:rPr>
                <w:rFonts w:ascii="Arial" w:hAnsi="Arial" w:cs="Arial"/>
                <w:b/>
                <w:bCs/>
                <w:color w:val="auto"/>
                <w:sz w:val="20"/>
                <w:szCs w:val="20"/>
                <w:lang w:val="de-DE"/>
              </w:rPr>
              <w:t>oder</w:t>
            </w:r>
            <w:r w:rsidRPr="005264CC">
              <w:rPr>
                <w:rFonts w:ascii="Arial" w:hAnsi="Arial" w:cs="Arial"/>
                <w:color w:val="auto"/>
                <w:sz w:val="20"/>
                <w:szCs w:val="20"/>
                <w:lang w:val="de-DE"/>
              </w:rPr>
              <w:t xml:space="preserve"> Tragen von Mund-Nase-Schutz</w:t>
            </w:r>
          </w:p>
        </w:tc>
        <w:tc>
          <w:tcPr>
            <w:tcW w:w="2268" w:type="dxa"/>
            <w:shd w:val="clear" w:color="auto" w:fill="auto"/>
            <w:tcMar>
              <w:top w:w="11" w:type="dxa"/>
              <w:bottom w:w="62" w:type="dxa"/>
            </w:tcMar>
          </w:tcPr>
          <w:p w14:paraId="3FF70548"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02925EDC" w14:textId="77777777" w:rsidR="00810732" w:rsidRPr="005264CC" w:rsidRDefault="00810732" w:rsidP="006B40E7">
            <w:pPr>
              <w:pStyle w:val="TabellenSubHead"/>
              <w:rPr>
                <w:rFonts w:ascii="Arial" w:hAnsi="Arial" w:cs="Arial"/>
                <w:color w:val="auto"/>
                <w:sz w:val="20"/>
                <w:szCs w:val="20"/>
                <w:lang w:val="de-DE"/>
              </w:rPr>
            </w:pPr>
          </w:p>
          <w:p w14:paraId="444DC27D"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Nutzung der Umkleidebereiche unter Einhaltung der Abstandsregelungen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w:t>
            </w:r>
          </w:p>
          <w:p w14:paraId="762B0176" w14:textId="77777777" w:rsidR="00810732" w:rsidRPr="005264CC" w:rsidRDefault="00810732" w:rsidP="006B40E7">
            <w:pPr>
              <w:pStyle w:val="TabellenSubHead"/>
              <w:rPr>
                <w:rFonts w:ascii="Arial" w:hAnsi="Arial" w:cs="Arial"/>
                <w:color w:val="auto"/>
                <w:sz w:val="20"/>
                <w:szCs w:val="20"/>
                <w:lang w:val="de-DE"/>
              </w:rPr>
            </w:pPr>
          </w:p>
          <w:p w14:paraId="6AE40AB8"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Duschen nur unter Einhaltung der Abstandsregelung</w:t>
            </w:r>
          </w:p>
        </w:tc>
        <w:tc>
          <w:tcPr>
            <w:tcW w:w="2268" w:type="dxa"/>
          </w:tcPr>
          <w:p w14:paraId="497C229D"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Desinfektionsmöglichkeit</w:t>
            </w:r>
          </w:p>
          <w:p w14:paraId="3A48BEEC" w14:textId="77777777" w:rsidR="00810732" w:rsidRPr="005264CC" w:rsidRDefault="00810732" w:rsidP="006B40E7">
            <w:pPr>
              <w:pStyle w:val="TabellenSubHead"/>
              <w:rPr>
                <w:rFonts w:ascii="Arial" w:hAnsi="Arial" w:cs="Arial"/>
                <w:color w:val="auto"/>
                <w:sz w:val="20"/>
                <w:szCs w:val="20"/>
                <w:lang w:val="de-DE"/>
              </w:rPr>
            </w:pPr>
          </w:p>
          <w:p w14:paraId="13D12E11"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Empfehlung zum Umziehen und Duschen zu Hause</w:t>
            </w:r>
          </w:p>
          <w:p w14:paraId="5AE0FCD8" w14:textId="77777777" w:rsidR="00810732" w:rsidRPr="005264CC" w:rsidRDefault="00810732" w:rsidP="006B40E7">
            <w:pPr>
              <w:pStyle w:val="TabellenSubHead"/>
              <w:rPr>
                <w:rFonts w:ascii="Arial" w:hAnsi="Arial" w:cs="Arial"/>
                <w:color w:val="auto"/>
                <w:sz w:val="20"/>
                <w:szCs w:val="20"/>
                <w:lang w:val="de-DE"/>
              </w:rPr>
            </w:pPr>
          </w:p>
          <w:p w14:paraId="0450CCEE"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Bei Nutzung in jedem Fall Einhaltung von Abstandsregelung </w:t>
            </w:r>
            <w:r w:rsidRPr="005264CC">
              <w:rPr>
                <w:rFonts w:ascii="Arial" w:hAnsi="Arial" w:cs="Arial"/>
                <w:b/>
                <w:bCs/>
                <w:color w:val="auto"/>
                <w:sz w:val="20"/>
                <w:szCs w:val="20"/>
                <w:lang w:val="de-DE"/>
              </w:rPr>
              <w:t>und</w:t>
            </w:r>
            <w:r w:rsidRPr="005264CC">
              <w:rPr>
                <w:rFonts w:ascii="Arial" w:hAnsi="Arial" w:cs="Arial"/>
                <w:color w:val="auto"/>
                <w:sz w:val="20"/>
                <w:szCs w:val="20"/>
                <w:lang w:val="de-DE"/>
              </w:rPr>
              <w:t xml:space="preserve"> Tragen von Mund-Nase-Schutz sowie Reduzierung der nutzenden Personen</w:t>
            </w:r>
          </w:p>
        </w:tc>
      </w:tr>
      <w:tr w:rsidR="00810732" w:rsidRPr="00694113" w14:paraId="447BB3C9" w14:textId="77777777" w:rsidTr="006B40E7">
        <w:tc>
          <w:tcPr>
            <w:tcW w:w="2694" w:type="dxa"/>
            <w:shd w:val="clear" w:color="auto" w:fill="auto"/>
            <w:tcMar>
              <w:top w:w="11" w:type="dxa"/>
              <w:left w:w="96" w:type="dxa"/>
              <w:bottom w:w="62" w:type="dxa"/>
            </w:tcMar>
          </w:tcPr>
          <w:p w14:paraId="65BF9353"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3: Sportstätte (im Außenbereich)</w:t>
            </w:r>
          </w:p>
        </w:tc>
        <w:tc>
          <w:tcPr>
            <w:tcW w:w="2268" w:type="dxa"/>
            <w:shd w:val="clear" w:color="auto" w:fill="auto"/>
            <w:tcMar>
              <w:top w:w="11" w:type="dxa"/>
              <w:bottom w:w="62" w:type="dxa"/>
            </w:tcMar>
          </w:tcPr>
          <w:p w14:paraId="0183D077"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38E11BA1" w14:textId="77777777" w:rsidR="00810732" w:rsidRPr="005264CC" w:rsidRDefault="00810732" w:rsidP="006B40E7">
            <w:pPr>
              <w:pStyle w:val="TabellenSubHead"/>
              <w:rPr>
                <w:rFonts w:ascii="Arial" w:hAnsi="Arial" w:cs="Arial"/>
                <w:color w:val="auto"/>
                <w:sz w:val="20"/>
                <w:szCs w:val="20"/>
                <w:lang w:val="de-DE"/>
              </w:rPr>
            </w:pPr>
          </w:p>
          <w:p w14:paraId="2EEDC46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oder </w:t>
            </w: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7293C12F"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29672342" w14:textId="77777777" w:rsidR="00810732" w:rsidRPr="005264CC" w:rsidRDefault="00810732" w:rsidP="006B40E7">
            <w:pPr>
              <w:pStyle w:val="TabellenSubHead"/>
              <w:rPr>
                <w:rFonts w:ascii="Arial" w:hAnsi="Arial" w:cs="Arial"/>
                <w:color w:val="auto"/>
                <w:sz w:val="20"/>
                <w:szCs w:val="20"/>
                <w:lang w:val="de-DE"/>
              </w:rPr>
            </w:pPr>
          </w:p>
          <w:p w14:paraId="74C06620"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c>
          <w:tcPr>
            <w:tcW w:w="2268" w:type="dxa"/>
          </w:tcPr>
          <w:p w14:paraId="141AE0F3"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Ausreichend Desinfektionsmöglichkeit</w:t>
            </w:r>
          </w:p>
          <w:p w14:paraId="66347F8D" w14:textId="77777777" w:rsidR="00810732" w:rsidRPr="005264CC" w:rsidRDefault="00810732" w:rsidP="006B40E7">
            <w:pPr>
              <w:pStyle w:val="TabellenSubHead"/>
              <w:rPr>
                <w:rFonts w:ascii="Arial" w:hAnsi="Arial" w:cs="Arial"/>
                <w:color w:val="auto"/>
                <w:sz w:val="20"/>
                <w:szCs w:val="20"/>
                <w:lang w:val="de-DE"/>
              </w:rPr>
            </w:pPr>
          </w:p>
          <w:p w14:paraId="070E23AF"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 xml:space="preserve">Mind. 1,5 m </w:t>
            </w:r>
            <w:r w:rsidRPr="005264CC">
              <w:rPr>
                <w:rFonts w:ascii="Arial" w:hAnsi="Arial" w:cs="Arial"/>
                <w:b/>
                <w:bCs/>
                <w:color w:val="auto"/>
                <w:sz w:val="20"/>
                <w:szCs w:val="20"/>
                <w:lang w:val="de-DE"/>
              </w:rPr>
              <w:t xml:space="preserve">und </w:t>
            </w:r>
            <w:r w:rsidRPr="005264CC">
              <w:rPr>
                <w:rFonts w:ascii="Arial" w:hAnsi="Arial" w:cs="Arial"/>
                <w:color w:val="auto"/>
                <w:sz w:val="20"/>
                <w:szCs w:val="20"/>
                <w:lang w:val="de-DE"/>
              </w:rPr>
              <w:t>Tragen eines Mund-Nase-Schutzes</w:t>
            </w:r>
          </w:p>
        </w:tc>
      </w:tr>
      <w:tr w:rsidR="00810732" w:rsidRPr="00694113" w14:paraId="6BFCC483" w14:textId="77777777" w:rsidTr="006B40E7">
        <w:tc>
          <w:tcPr>
            <w:tcW w:w="2694" w:type="dxa"/>
            <w:shd w:val="clear" w:color="auto" w:fill="auto"/>
            <w:tcMar>
              <w:top w:w="11" w:type="dxa"/>
              <w:left w:w="96" w:type="dxa"/>
              <w:bottom w:w="62" w:type="dxa"/>
            </w:tcMar>
          </w:tcPr>
          <w:p w14:paraId="58ACFD3C"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Zone 3: Öffentliche Sanitärbereiche</w:t>
            </w:r>
          </w:p>
        </w:tc>
        <w:tc>
          <w:tcPr>
            <w:tcW w:w="2268" w:type="dxa"/>
            <w:shd w:val="clear" w:color="auto" w:fill="auto"/>
            <w:tcMar>
              <w:top w:w="11" w:type="dxa"/>
              <w:bottom w:w="62" w:type="dxa"/>
            </w:tcMar>
          </w:tcPr>
          <w:p w14:paraId="7F7BD11E"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4C12626F" w14:textId="77777777" w:rsidR="00810732" w:rsidRPr="005264CC" w:rsidRDefault="00810732" w:rsidP="006B40E7">
            <w:pPr>
              <w:pStyle w:val="TabellenSubHead"/>
              <w:rPr>
                <w:rFonts w:ascii="Arial" w:hAnsi="Arial" w:cs="Arial"/>
                <w:color w:val="auto"/>
                <w:sz w:val="20"/>
                <w:szCs w:val="20"/>
                <w:lang w:val="de-DE"/>
              </w:rPr>
            </w:pPr>
          </w:p>
          <w:p w14:paraId="785723F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shd w:val="clear" w:color="auto" w:fill="auto"/>
            <w:tcMar>
              <w:top w:w="11" w:type="dxa"/>
              <w:bottom w:w="62" w:type="dxa"/>
            </w:tcMar>
          </w:tcPr>
          <w:p w14:paraId="420B032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3B8411E2" w14:textId="77777777" w:rsidR="00810732" w:rsidRPr="005264CC" w:rsidRDefault="00810732" w:rsidP="006B40E7">
            <w:pPr>
              <w:pStyle w:val="TabellenSubHead"/>
              <w:rPr>
                <w:rFonts w:ascii="Arial" w:hAnsi="Arial" w:cs="Arial"/>
                <w:color w:val="auto"/>
                <w:sz w:val="20"/>
                <w:szCs w:val="20"/>
                <w:lang w:val="de-DE"/>
              </w:rPr>
            </w:pPr>
          </w:p>
          <w:p w14:paraId="54AEDF78"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c>
          <w:tcPr>
            <w:tcW w:w="2268" w:type="dxa"/>
          </w:tcPr>
          <w:p w14:paraId="53BFECAA"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Möglichkeit zum Händewaschen</w:t>
            </w:r>
          </w:p>
          <w:p w14:paraId="04E70915" w14:textId="77777777" w:rsidR="00810732" w:rsidRPr="005264CC" w:rsidRDefault="00810732" w:rsidP="006B40E7">
            <w:pPr>
              <w:pStyle w:val="TabellenSubHead"/>
              <w:rPr>
                <w:rFonts w:ascii="Arial" w:hAnsi="Arial" w:cs="Arial"/>
                <w:color w:val="auto"/>
                <w:sz w:val="20"/>
                <w:szCs w:val="20"/>
                <w:lang w:val="de-DE"/>
              </w:rPr>
            </w:pPr>
          </w:p>
          <w:p w14:paraId="2E541D8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Tragen eines Mund-Nase-Schutzes</w:t>
            </w:r>
          </w:p>
        </w:tc>
      </w:tr>
      <w:tr w:rsidR="00810732" w:rsidRPr="00694113" w14:paraId="6EF9E4A8" w14:textId="77777777" w:rsidTr="006B40E7">
        <w:tc>
          <w:tcPr>
            <w:tcW w:w="2694" w:type="dxa"/>
            <w:shd w:val="clear" w:color="auto" w:fill="auto"/>
            <w:tcMar>
              <w:top w:w="11" w:type="dxa"/>
              <w:left w:w="96" w:type="dxa"/>
              <w:bottom w:w="62" w:type="dxa"/>
            </w:tcMar>
          </w:tcPr>
          <w:p w14:paraId="5B0BCFF2"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t>Getränke und Verpflegung</w:t>
            </w:r>
          </w:p>
        </w:tc>
        <w:tc>
          <w:tcPr>
            <w:tcW w:w="6804" w:type="dxa"/>
            <w:gridSpan w:val="3"/>
            <w:shd w:val="clear" w:color="auto" w:fill="auto"/>
            <w:tcMar>
              <w:top w:w="11" w:type="dxa"/>
              <w:bottom w:w="62" w:type="dxa"/>
            </w:tcMar>
          </w:tcPr>
          <w:p w14:paraId="6F356894"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Vereinsgastronomie anhand der gültigen behördlichen Vorgaben. Empfehlung zur eigenständigen Verpflegung der aktiven Sportler*innen</w:t>
            </w:r>
          </w:p>
        </w:tc>
      </w:tr>
      <w:tr w:rsidR="00810732" w:rsidRPr="00694113" w14:paraId="00FCBC6B" w14:textId="77777777" w:rsidTr="006B40E7">
        <w:tc>
          <w:tcPr>
            <w:tcW w:w="2694" w:type="dxa"/>
            <w:shd w:val="clear" w:color="auto" w:fill="auto"/>
            <w:tcMar>
              <w:top w:w="11" w:type="dxa"/>
              <w:left w:w="96" w:type="dxa"/>
              <w:bottom w:w="62" w:type="dxa"/>
            </w:tcMar>
          </w:tcPr>
          <w:p w14:paraId="03C5FAA5" w14:textId="77777777" w:rsidR="00810732" w:rsidRPr="00694113" w:rsidRDefault="00810732" w:rsidP="006B40E7">
            <w:pPr>
              <w:pStyle w:val="TabellenSubHead"/>
              <w:rPr>
                <w:rFonts w:ascii="Arial" w:hAnsi="Arial" w:cs="Arial"/>
                <w:b/>
                <w:bCs/>
                <w:color w:val="auto"/>
                <w:sz w:val="22"/>
                <w:lang w:val="de-DE"/>
              </w:rPr>
            </w:pPr>
            <w:r w:rsidRPr="00694113">
              <w:rPr>
                <w:rFonts w:ascii="Arial" w:hAnsi="Arial" w:cs="Arial"/>
                <w:b/>
                <w:bCs/>
                <w:color w:val="auto"/>
                <w:sz w:val="22"/>
                <w:lang w:val="de-DE"/>
              </w:rPr>
              <w:lastRenderedPageBreak/>
              <w:t>Reinigungsplan aller Umkleide- und Sanitärbereiche</w:t>
            </w:r>
          </w:p>
        </w:tc>
        <w:tc>
          <w:tcPr>
            <w:tcW w:w="2268" w:type="dxa"/>
            <w:shd w:val="clear" w:color="auto" w:fill="auto"/>
            <w:tcMar>
              <w:top w:w="11" w:type="dxa"/>
              <w:bottom w:w="62" w:type="dxa"/>
            </w:tcMar>
          </w:tcPr>
          <w:p w14:paraId="5D2D37EC"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Mehrmals pro Woche inkl. täglichem Durchlüften</w:t>
            </w:r>
          </w:p>
        </w:tc>
        <w:tc>
          <w:tcPr>
            <w:tcW w:w="2268" w:type="dxa"/>
            <w:shd w:val="clear" w:color="auto" w:fill="auto"/>
            <w:tcMar>
              <w:top w:w="11" w:type="dxa"/>
              <w:bottom w:w="62" w:type="dxa"/>
            </w:tcMar>
          </w:tcPr>
          <w:p w14:paraId="2AC74A7A"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Einmal täglich inkl. Durchlüften</w:t>
            </w:r>
          </w:p>
        </w:tc>
        <w:tc>
          <w:tcPr>
            <w:tcW w:w="2268" w:type="dxa"/>
          </w:tcPr>
          <w:p w14:paraId="3A80F9D2" w14:textId="77777777" w:rsidR="00810732" w:rsidRPr="005264CC" w:rsidRDefault="00810732" w:rsidP="006B40E7">
            <w:pPr>
              <w:pStyle w:val="TabellenSubHead"/>
              <w:rPr>
                <w:rFonts w:ascii="Arial" w:hAnsi="Arial" w:cs="Arial"/>
                <w:color w:val="auto"/>
                <w:sz w:val="20"/>
                <w:szCs w:val="20"/>
                <w:lang w:val="de-DE"/>
              </w:rPr>
            </w:pPr>
            <w:r w:rsidRPr="005264CC">
              <w:rPr>
                <w:rFonts w:ascii="Arial" w:hAnsi="Arial" w:cs="Arial"/>
                <w:color w:val="auto"/>
                <w:sz w:val="20"/>
                <w:szCs w:val="20"/>
                <w:lang w:val="de-DE"/>
              </w:rPr>
              <w:t>Nach jedem Trainings- oder Spielbetrieb inkl. Durchlüften</w:t>
            </w:r>
          </w:p>
        </w:tc>
      </w:tr>
    </w:tbl>
    <w:p w14:paraId="7AD50127" w14:textId="77777777" w:rsidR="00810732" w:rsidRDefault="00810732" w:rsidP="00810732">
      <w:pPr>
        <w:spacing w:after="240" w:line="240" w:lineRule="atLeast"/>
        <w:rPr>
          <w:rFonts w:ascii="Arial" w:hAnsi="Arial" w:cs="Arial"/>
          <w:i/>
          <w:iCs/>
          <w:sz w:val="22"/>
          <w:szCs w:val="22"/>
          <w:highlight w:val="yellow"/>
        </w:rPr>
      </w:pPr>
      <w:bookmarkStart w:id="2" w:name="_Hlk44945188"/>
    </w:p>
    <w:p w14:paraId="2B4125CA" w14:textId="77777777" w:rsidR="00810732" w:rsidRDefault="00810732" w:rsidP="00810732">
      <w:pPr>
        <w:spacing w:after="240" w:line="240" w:lineRule="atLeast"/>
        <w:rPr>
          <w:rFonts w:ascii="Arial" w:hAnsi="Arial" w:cs="Arial"/>
          <w:i/>
          <w:iCs/>
          <w:sz w:val="22"/>
          <w:szCs w:val="22"/>
          <w:highlight w:val="yellow"/>
        </w:rPr>
      </w:pPr>
      <w:r w:rsidRPr="00694113">
        <w:rPr>
          <w:rFonts w:ascii="Arial" w:hAnsi="Arial" w:cs="Arial"/>
          <w:i/>
          <w:iCs/>
          <w:sz w:val="22"/>
          <w:szCs w:val="22"/>
          <w:highlight w:val="yellow"/>
        </w:rPr>
        <w:t>Folgende zusätzliche Hinweise zum Arbeitsschutz gelten und sollten im Konzept aufgeführt werden, sofern BG-pflichtige Personen (Vertragsspieler*innen, bezahlte Trainer*innen) in den Trainings- und/oder Spielbetrieb involviert sind. Andernfalls kann dieser Punkt gelöscht werden.</w:t>
      </w:r>
    </w:p>
    <w:p w14:paraId="0846DE1A" w14:textId="77777777" w:rsidR="00810732" w:rsidRDefault="00810732" w:rsidP="00810732">
      <w:pPr>
        <w:pStyle w:val="Listenabsatz"/>
        <w:numPr>
          <w:ilvl w:val="0"/>
          <w:numId w:val="7"/>
        </w:numPr>
        <w:rPr>
          <w:rFonts w:ascii="Arial" w:eastAsiaTheme="minorEastAsia" w:hAnsi="Arial" w:cs="Arial"/>
          <w:b/>
          <w:bCs/>
          <w:sz w:val="24"/>
          <w:szCs w:val="24"/>
          <w:u w:val="single"/>
        </w:rPr>
      </w:pPr>
      <w:r w:rsidRPr="002173F7">
        <w:rPr>
          <w:rFonts w:ascii="Arial" w:eastAsiaTheme="minorEastAsia" w:hAnsi="Arial" w:cs="Arial"/>
          <w:b/>
          <w:bCs/>
          <w:sz w:val="24"/>
          <w:szCs w:val="24"/>
          <w:u w:val="single"/>
        </w:rPr>
        <w:t>Hinweis Vertragsspieler*innen &amp; bezahlte Trainer*innen</w:t>
      </w:r>
    </w:p>
    <w:p w14:paraId="21C333AF" w14:textId="77777777" w:rsidR="00810732" w:rsidRPr="00D77A00" w:rsidRDefault="00810732" w:rsidP="00810732">
      <w:pPr>
        <w:rPr>
          <w:rFonts w:ascii="Arial" w:eastAsiaTheme="minorEastAsia" w:hAnsi="Arial" w:cs="Arial"/>
          <w:b/>
          <w:bCs/>
          <w:sz w:val="24"/>
          <w:szCs w:val="24"/>
          <w:u w:val="single"/>
        </w:rPr>
      </w:pPr>
    </w:p>
    <w:bookmarkEnd w:id="2"/>
    <w:p w14:paraId="58A288CE"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 xml:space="preserve">Der Verein </w:t>
      </w:r>
      <w:r w:rsidRPr="00694113">
        <w:rPr>
          <w:rFonts w:ascii="Arial" w:hAnsi="Arial" w:cs="Arial"/>
          <w:sz w:val="22"/>
          <w:szCs w:val="22"/>
          <w:highlight w:val="green"/>
        </w:rPr>
        <w:t>VEREINSNAME</w:t>
      </w:r>
      <w:r w:rsidRPr="00694113">
        <w:rPr>
          <w:rFonts w:ascii="Arial" w:hAnsi="Arial" w:cs="Arial"/>
          <w:sz w:val="22"/>
          <w:szCs w:val="22"/>
        </w:rPr>
        <w:t xml:space="preserve"> ist der Arbeitgeber. Dieser trägt die Verantwortung für die Umsetzung notwendiger Arbeitsschutz- und Infektionsschutzmaßnahmen für seine Arbeitnehmer*innen.</w:t>
      </w:r>
    </w:p>
    <w:p w14:paraId="6E672492"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Notwendige oder sinnvolle Maßnahmen können sich aus dem SARS-CoV2-Arbeitsschutzstandard des BMAS sowie ergänzender Regeln und Handlungsempfehlungen, z.B. der VBG, ergeben. Folgende Maßnahmen sind (aktuell) verpflichtend:</w:t>
      </w:r>
    </w:p>
    <w:p w14:paraId="05F2D7CC" w14:textId="77777777"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Unterweisung zum Hygienekonzept</w:t>
      </w:r>
    </w:p>
    <w:p w14:paraId="504D702B" w14:textId="77777777"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Bereitstellung von notwendigem Mund-Nase-Schutz</w:t>
      </w:r>
    </w:p>
    <w:p w14:paraId="45D51144" w14:textId="77777777" w:rsidR="00810732" w:rsidRPr="00694113" w:rsidRDefault="00810732" w:rsidP="00810732">
      <w:pPr>
        <w:pStyle w:val="Listenabsatz"/>
        <w:numPr>
          <w:ilvl w:val="1"/>
          <w:numId w:val="1"/>
        </w:numPr>
        <w:spacing w:after="240"/>
        <w:rPr>
          <w:rFonts w:ascii="Arial" w:hAnsi="Arial" w:cs="Arial"/>
          <w:sz w:val="22"/>
          <w:szCs w:val="22"/>
        </w:rPr>
      </w:pPr>
      <w:r w:rsidRPr="00694113">
        <w:rPr>
          <w:rFonts w:ascii="Arial" w:hAnsi="Arial" w:cs="Arial"/>
          <w:sz w:val="22"/>
          <w:szCs w:val="22"/>
        </w:rPr>
        <w:t>Ermöglichen/Anbieten von arbeitsmedizinischer Vorsorge, die auch telefonisch erfolgen kann</w:t>
      </w:r>
    </w:p>
    <w:p w14:paraId="1A0429E8" w14:textId="77777777"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Individuelle Beratung zu besonderen Gefährdungen aufgrund Vorerkrankungen</w:t>
      </w:r>
    </w:p>
    <w:p w14:paraId="2CC878B5" w14:textId="77777777"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Besprechung von Ängsten und psychischer Belastung</w:t>
      </w:r>
    </w:p>
    <w:p w14:paraId="21CB7FE9" w14:textId="77777777" w:rsidR="00810732" w:rsidRPr="00694113" w:rsidRDefault="00810732" w:rsidP="00810732">
      <w:pPr>
        <w:pStyle w:val="Listenabsatz"/>
        <w:numPr>
          <w:ilvl w:val="2"/>
          <w:numId w:val="1"/>
        </w:numPr>
        <w:spacing w:after="240"/>
        <w:rPr>
          <w:rFonts w:ascii="Arial" w:hAnsi="Arial" w:cs="Arial"/>
          <w:sz w:val="22"/>
          <w:szCs w:val="22"/>
        </w:rPr>
      </w:pPr>
      <w:r w:rsidRPr="00694113">
        <w:rPr>
          <w:rFonts w:ascii="Arial" w:hAnsi="Arial" w:cs="Arial"/>
          <w:sz w:val="22"/>
          <w:szCs w:val="22"/>
        </w:rPr>
        <w:t>Vorschlag von geeigneten verstärkten Schutzmaßnahmen, wenn die Arbeitsschutzmaßnahmen des Konzeptes nicht weitreichend genug sind</w:t>
      </w:r>
    </w:p>
    <w:p w14:paraId="16F6E46A" w14:textId="77777777" w:rsidR="00810732" w:rsidRPr="00694113" w:rsidRDefault="00810732" w:rsidP="00810732">
      <w:pPr>
        <w:pStyle w:val="Listenabsatz"/>
        <w:numPr>
          <w:ilvl w:val="0"/>
          <w:numId w:val="1"/>
        </w:numPr>
        <w:spacing w:after="240"/>
        <w:rPr>
          <w:rFonts w:ascii="Arial" w:hAnsi="Arial" w:cs="Arial"/>
          <w:sz w:val="22"/>
          <w:szCs w:val="22"/>
        </w:rPr>
      </w:pPr>
      <w:r w:rsidRPr="00694113">
        <w:rPr>
          <w:rFonts w:ascii="Arial" w:hAnsi="Arial" w:cs="Arial"/>
          <w:sz w:val="22"/>
          <w:szCs w:val="22"/>
        </w:rPr>
        <w:t>Im Falle eines Infektionsverdachts ist von einer Arbeitsunfähigkeit der Arbeitnehmer*innen auszugehen, bis eine ärztliche Abklärung des Verdachts erfolgt ist.</w:t>
      </w:r>
    </w:p>
    <w:p w14:paraId="18A57706" w14:textId="77777777" w:rsidR="00FD49DD" w:rsidRPr="00DB6799" w:rsidRDefault="00FD49DD" w:rsidP="008560D4"/>
    <w:sectPr w:rsidR="00FD49DD" w:rsidRPr="00DB6799" w:rsidSect="008560D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8988" w14:textId="77777777" w:rsidR="002D08B1" w:rsidRDefault="002D08B1" w:rsidP="00DB6799">
      <w:r>
        <w:separator/>
      </w:r>
    </w:p>
  </w:endnote>
  <w:endnote w:type="continuationSeparator" w:id="0">
    <w:p w14:paraId="10CC7B86" w14:textId="77777777" w:rsidR="002D08B1" w:rsidRDefault="002D08B1" w:rsidP="00D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B Sans">
    <w:panose1 w:val="020B0503030500020204"/>
    <w:charset w:val="00"/>
    <w:family w:val="swiss"/>
    <w:notTrueType/>
    <w:pitch w:val="variable"/>
    <w:sig w:usb0="A00000AF" w:usb1="4000204B" w:usb2="00000000" w:usb3="00000000" w:csb0="00000001" w:csb1="00000000"/>
  </w:font>
  <w:font w:name="DFB Stencil">
    <w:panose1 w:val="020B0803030500020204"/>
    <w:charset w:val="00"/>
    <w:family w:val="swiss"/>
    <w:notTrueType/>
    <w:pitch w:val="variable"/>
    <w:sig w:usb0="A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9BA4" w14:textId="77777777" w:rsidR="00DB6799" w:rsidRDefault="00796BBF">
    <w:pPr>
      <w:pStyle w:val="Fuzeile"/>
    </w:pPr>
    <w:r>
      <w:rPr>
        <w:rFonts w:ascii="DFB Sans" w:hAnsi="DFB Sans" w:cs="DFB Sans"/>
        <w:noProof/>
        <w:spacing w:val="4"/>
        <w:sz w:val="14"/>
        <w:szCs w:val="14"/>
      </w:rPr>
      <mc:AlternateContent>
        <mc:Choice Requires="wps">
          <w:drawing>
            <wp:anchor distT="0" distB="0" distL="114300" distR="114300" simplePos="0" relativeHeight="251658752" behindDoc="0" locked="0" layoutInCell="1" allowOverlap="1" wp14:anchorId="7978CDC3" wp14:editId="13075563">
              <wp:simplePos x="0" y="0"/>
              <wp:positionH relativeFrom="column">
                <wp:posOffset>-971550</wp:posOffset>
              </wp:positionH>
              <wp:positionV relativeFrom="paragraph">
                <wp:posOffset>333375</wp:posOffset>
              </wp:positionV>
              <wp:extent cx="7668000" cy="269062"/>
              <wp:effectExtent l="0" t="0" r="3175" b="0"/>
              <wp:wrapNone/>
              <wp:docPr id="6" name="Rechteck 6"/>
              <wp:cNvGraphicFramePr/>
              <a:graphic xmlns:a="http://schemas.openxmlformats.org/drawingml/2006/main">
                <a:graphicData uri="http://schemas.microsoft.com/office/word/2010/wordprocessingShape">
                  <wps:wsp>
                    <wps:cNvSpPr/>
                    <wps:spPr>
                      <a:xfrm>
                        <a:off x="0" y="0"/>
                        <a:ext cx="7668000" cy="269062"/>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BF97C" id="Rechteck 6" o:spid="_x0000_s1026" style="position:absolute;margin-left:-76.5pt;margin-top:26.25pt;width:603.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" fillcolor="red"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58BC" w14:textId="77777777" w:rsidR="002D08B1" w:rsidRDefault="002D08B1" w:rsidP="00DB6799">
      <w:r>
        <w:separator/>
      </w:r>
    </w:p>
  </w:footnote>
  <w:footnote w:type="continuationSeparator" w:id="0">
    <w:p w14:paraId="6C6669FC" w14:textId="77777777" w:rsidR="002D08B1" w:rsidRDefault="002D08B1" w:rsidP="00DB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8B5" w14:textId="77777777" w:rsidR="00AC2F16" w:rsidRDefault="00AC2F16" w:rsidP="00AC2F16">
    <w:pPr>
      <w:pStyle w:val="Kopfzeile"/>
    </w:pPr>
    <w:r w:rsidRPr="00040ADE">
      <w:rPr>
        <w:noProof/>
        <w:sz w:val="32"/>
        <w:szCs w:val="32"/>
        <w:vertAlign w:val="subscript"/>
      </w:rPr>
      <w:drawing>
        <wp:anchor distT="0" distB="0" distL="114300" distR="114300" simplePos="0" relativeHeight="251656704" behindDoc="0" locked="0" layoutInCell="1" allowOverlap="1" wp14:anchorId="0BC7460F" wp14:editId="76D75AED">
          <wp:simplePos x="0" y="0"/>
          <wp:positionH relativeFrom="column">
            <wp:posOffset>2277745</wp:posOffset>
          </wp:positionH>
          <wp:positionV relativeFrom="paragraph">
            <wp:posOffset>90805</wp:posOffset>
          </wp:positionV>
          <wp:extent cx="1236345" cy="57658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200x560.png"/>
                  <pic:cNvPicPr/>
                </pic:nvPicPr>
                <pic:blipFill>
                  <a:blip r:embed="rId1"/>
                  <a:stretch>
                    <a:fillRect/>
                  </a:stretch>
                </pic:blipFill>
                <pic:spPr>
                  <a:xfrm>
                    <a:off x="0" y="0"/>
                    <a:ext cx="1236345" cy="576580"/>
                  </a:xfrm>
                  <a:prstGeom prst="rect">
                    <a:avLst/>
                  </a:prstGeom>
                </pic:spPr>
              </pic:pic>
            </a:graphicData>
          </a:graphic>
          <wp14:sizeRelH relativeFrom="margin">
            <wp14:pctWidth>0</wp14:pctWidth>
          </wp14:sizeRelH>
          <wp14:sizeRelV relativeFrom="margin">
            <wp14:pctHeight>0</wp14:pctHeight>
          </wp14:sizeRelV>
        </wp:anchor>
      </w:drawing>
    </w:r>
    <w:r w:rsidRPr="00040ADE">
      <w:rPr>
        <w:sz w:val="32"/>
        <w:szCs w:val="32"/>
        <w:vertAlign w:val="subscript"/>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56196"/>
    <w:multiLevelType w:val="hybridMultilevel"/>
    <w:tmpl w:val="ED2C4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55BB3"/>
    <w:multiLevelType w:val="hybridMultilevel"/>
    <w:tmpl w:val="45A4014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DF76A6"/>
    <w:multiLevelType w:val="hybridMultilevel"/>
    <w:tmpl w:val="FB7EB78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714E0768"/>
    <w:multiLevelType w:val="hybridMultilevel"/>
    <w:tmpl w:val="AD60EC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2"/>
  </w:num>
  <w:num w:numId="6">
    <w:abstractNumId w:val="5"/>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32"/>
    <w:rsid w:val="00036814"/>
    <w:rsid w:val="000460FE"/>
    <w:rsid w:val="000B523B"/>
    <w:rsid w:val="00181707"/>
    <w:rsid w:val="001B40A5"/>
    <w:rsid w:val="001D0B0A"/>
    <w:rsid w:val="002224C1"/>
    <w:rsid w:val="00242708"/>
    <w:rsid w:val="00266FF5"/>
    <w:rsid w:val="00273A15"/>
    <w:rsid w:val="002B35B7"/>
    <w:rsid w:val="002D08B1"/>
    <w:rsid w:val="003A291E"/>
    <w:rsid w:val="003B08DF"/>
    <w:rsid w:val="003D4134"/>
    <w:rsid w:val="00574F22"/>
    <w:rsid w:val="00587005"/>
    <w:rsid w:val="005D539D"/>
    <w:rsid w:val="005D66C8"/>
    <w:rsid w:val="00616622"/>
    <w:rsid w:val="00636BAD"/>
    <w:rsid w:val="007522C0"/>
    <w:rsid w:val="007743CA"/>
    <w:rsid w:val="007835AB"/>
    <w:rsid w:val="00796BBF"/>
    <w:rsid w:val="007E120B"/>
    <w:rsid w:val="00810732"/>
    <w:rsid w:val="008560D4"/>
    <w:rsid w:val="008939BC"/>
    <w:rsid w:val="009772F7"/>
    <w:rsid w:val="00A244D0"/>
    <w:rsid w:val="00AB49EB"/>
    <w:rsid w:val="00AC2F16"/>
    <w:rsid w:val="00B656BD"/>
    <w:rsid w:val="00CA3D01"/>
    <w:rsid w:val="00D40EE9"/>
    <w:rsid w:val="00DB6799"/>
    <w:rsid w:val="00E44434"/>
    <w:rsid w:val="00E66BE9"/>
    <w:rsid w:val="00ED35CE"/>
    <w:rsid w:val="00F26B80"/>
    <w:rsid w:val="00F665F3"/>
    <w:rsid w:val="00FD4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ECABA"/>
  <w15:chartTrackingRefBased/>
  <w15:docId w15:val="{3262C79B-43B4-F04C-A69E-B65B3C51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732"/>
    <w:pPr>
      <w:spacing w:after="0" w:line="260" w:lineRule="atLeast"/>
    </w:pPr>
    <w:rPr>
      <w:rFonts w:eastAsiaTheme="minorHAnsi"/>
      <w:sz w:val="18"/>
      <w:szCs w:val="20"/>
    </w:rPr>
  </w:style>
  <w:style w:type="paragraph" w:styleId="berschrift1">
    <w:name w:val="heading 1"/>
    <w:basedOn w:val="Standard"/>
    <w:next w:val="Standard"/>
    <w:link w:val="berschrift1Zchn"/>
    <w:uiPriority w:val="9"/>
    <w:qFormat/>
    <w:rsid w:val="00587005"/>
    <w:pPr>
      <w:keepNext/>
      <w:keepLines/>
      <w:spacing w:before="480"/>
      <w:outlineLvl w:val="0"/>
    </w:pPr>
    <w:rPr>
      <w:rFonts w:asciiTheme="majorHAnsi" w:eastAsiaTheme="majorEastAsia" w:hAnsiTheme="majorHAnsi" w:cstheme="majorBidi"/>
      <w:bCs/>
      <w:color w:val="E73331" w:themeColor="text2"/>
      <w:sz w:val="28"/>
      <w:szCs w:val="28"/>
    </w:rPr>
  </w:style>
  <w:style w:type="paragraph" w:styleId="berschrift2">
    <w:name w:val="heading 2"/>
    <w:basedOn w:val="Standard"/>
    <w:next w:val="Standard"/>
    <w:link w:val="berschrift2Zchn"/>
    <w:uiPriority w:val="9"/>
    <w:unhideWhenUsed/>
    <w:qFormat/>
    <w:rsid w:val="007743CA"/>
    <w:pPr>
      <w:keepNext/>
      <w:keepLines/>
      <w:spacing w:before="200"/>
      <w:outlineLvl w:val="1"/>
    </w:pPr>
    <w:rPr>
      <w:rFonts w:asciiTheme="majorHAnsi" w:eastAsiaTheme="majorEastAsia" w:hAnsiTheme="majorHAnsi" w:cstheme="majorBidi"/>
      <w:bCs/>
      <w:color w:val="B2B2B2" w:themeColor="accent2"/>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005"/>
    <w:rPr>
      <w:rFonts w:asciiTheme="majorHAnsi" w:eastAsiaTheme="majorEastAsia" w:hAnsiTheme="majorHAnsi" w:cstheme="majorBidi"/>
      <w:bCs/>
      <w:color w:val="E73331" w:themeColor="text2"/>
      <w:sz w:val="28"/>
      <w:szCs w:val="28"/>
    </w:rPr>
  </w:style>
  <w:style w:type="character" w:customStyle="1" w:styleId="berschrift2Zchn">
    <w:name w:val="Überschrift 2 Zchn"/>
    <w:basedOn w:val="Absatz-Standardschriftart"/>
    <w:link w:val="berschrift2"/>
    <w:uiPriority w:val="9"/>
    <w:rsid w:val="007743CA"/>
    <w:rPr>
      <w:rFonts w:asciiTheme="majorHAnsi" w:eastAsiaTheme="majorEastAsia" w:hAnsiTheme="majorHAnsi" w:cstheme="majorBidi"/>
      <w:bCs/>
      <w:color w:val="B2B2B2" w:themeColor="accent2"/>
      <w:sz w:val="26"/>
      <w:szCs w:val="26"/>
    </w:rPr>
  </w:style>
  <w:style w:type="paragraph" w:styleId="Titel">
    <w:name w:val="Title"/>
    <w:basedOn w:val="Standard"/>
    <w:next w:val="Standard"/>
    <w:link w:val="TitelZchn"/>
    <w:uiPriority w:val="10"/>
    <w:qFormat/>
    <w:rsid w:val="00587005"/>
    <w:pPr>
      <w:spacing w:after="300"/>
      <w:contextualSpacing/>
    </w:pPr>
    <w:rPr>
      <w:rFonts w:asciiTheme="majorHAnsi" w:eastAsiaTheme="majorEastAsia" w:hAnsiTheme="majorHAnsi" w:cstheme="majorBidi"/>
      <w:color w:val="E73331" w:themeColor="text2"/>
      <w:spacing w:val="5"/>
      <w:kern w:val="28"/>
      <w:sz w:val="52"/>
      <w:szCs w:val="52"/>
    </w:rPr>
  </w:style>
  <w:style w:type="character" w:customStyle="1" w:styleId="TitelZchn">
    <w:name w:val="Titel Zchn"/>
    <w:basedOn w:val="Absatz-Standardschriftart"/>
    <w:link w:val="Titel"/>
    <w:uiPriority w:val="10"/>
    <w:rsid w:val="00587005"/>
    <w:rPr>
      <w:rFonts w:asciiTheme="majorHAnsi" w:eastAsiaTheme="majorEastAsia" w:hAnsiTheme="majorHAnsi" w:cstheme="majorBidi"/>
      <w:color w:val="E73331" w:themeColor="text2"/>
      <w:spacing w:val="5"/>
      <w:kern w:val="28"/>
      <w:sz w:val="52"/>
      <w:szCs w:val="52"/>
    </w:rPr>
  </w:style>
  <w:style w:type="paragraph" w:styleId="Listenabsatz">
    <w:name w:val="List Paragraph"/>
    <w:basedOn w:val="Standard"/>
    <w:uiPriority w:val="34"/>
    <w:qFormat/>
    <w:rsid w:val="00587005"/>
    <w:pPr>
      <w:ind w:left="720"/>
      <w:contextualSpacing/>
    </w:pPr>
  </w:style>
  <w:style w:type="paragraph" w:styleId="Inhaltsverzeichnisberschrift">
    <w:name w:val="TOC Heading"/>
    <w:basedOn w:val="berschrift1"/>
    <w:next w:val="Standard"/>
    <w:uiPriority w:val="39"/>
    <w:semiHidden/>
    <w:unhideWhenUsed/>
    <w:qFormat/>
    <w:rsid w:val="00587005"/>
    <w:pPr>
      <w:outlineLvl w:val="9"/>
    </w:pPr>
    <w:rPr>
      <w:color w:val="BB1716" w:themeColor="accent1" w:themeShade="BF"/>
    </w:rPr>
  </w:style>
  <w:style w:type="paragraph" w:styleId="Kopfzeile">
    <w:name w:val="header"/>
    <w:basedOn w:val="Standard"/>
    <w:link w:val="KopfzeileZchn"/>
    <w:uiPriority w:val="99"/>
    <w:unhideWhenUsed/>
    <w:rsid w:val="00DB6799"/>
    <w:pPr>
      <w:tabs>
        <w:tab w:val="center" w:pos="4536"/>
        <w:tab w:val="right" w:pos="9072"/>
      </w:tabs>
    </w:pPr>
  </w:style>
  <w:style w:type="character" w:customStyle="1" w:styleId="KopfzeileZchn">
    <w:name w:val="Kopfzeile Zchn"/>
    <w:basedOn w:val="Absatz-Standardschriftart"/>
    <w:link w:val="Kopfzeile"/>
    <w:uiPriority w:val="99"/>
    <w:rsid w:val="00DB6799"/>
    <w:rPr>
      <w:rFonts w:cs="Times New Roman"/>
      <w:szCs w:val="20"/>
      <w:lang w:eastAsia="de-DE"/>
    </w:rPr>
  </w:style>
  <w:style w:type="paragraph" w:styleId="Fuzeile">
    <w:name w:val="footer"/>
    <w:basedOn w:val="Standard"/>
    <w:link w:val="FuzeileZchn"/>
    <w:uiPriority w:val="99"/>
    <w:unhideWhenUsed/>
    <w:rsid w:val="00DB6799"/>
    <w:pPr>
      <w:tabs>
        <w:tab w:val="center" w:pos="4536"/>
        <w:tab w:val="right" w:pos="9072"/>
      </w:tabs>
    </w:pPr>
  </w:style>
  <w:style w:type="character" w:customStyle="1" w:styleId="FuzeileZchn">
    <w:name w:val="Fußzeile Zchn"/>
    <w:basedOn w:val="Absatz-Standardschriftart"/>
    <w:link w:val="Fuzeile"/>
    <w:uiPriority w:val="99"/>
    <w:rsid w:val="00DB6799"/>
    <w:rPr>
      <w:rFonts w:cs="Times New Roman"/>
      <w:szCs w:val="20"/>
      <w:lang w:eastAsia="de-DE"/>
    </w:rPr>
  </w:style>
  <w:style w:type="paragraph" w:styleId="Untertitel">
    <w:name w:val="Subtitle"/>
    <w:basedOn w:val="Standard"/>
    <w:next w:val="Standard"/>
    <w:link w:val="UntertitelZchn"/>
    <w:uiPriority w:val="11"/>
    <w:rsid w:val="00810732"/>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810732"/>
    <w:rPr>
      <w:rFonts w:asciiTheme="majorHAnsi" w:eastAsiaTheme="minorEastAsia" w:hAnsiTheme="majorHAnsi"/>
      <w:b/>
      <w:spacing w:val="50"/>
      <w:sz w:val="32"/>
    </w:rPr>
  </w:style>
  <w:style w:type="table" w:customStyle="1" w:styleId="Spieletabelle">
    <w:name w:val="Spieletabelle"/>
    <w:basedOn w:val="NormaleTabelle"/>
    <w:uiPriority w:val="99"/>
    <w:rsid w:val="00810732"/>
    <w:pPr>
      <w:spacing w:after="0" w:line="220" w:lineRule="exact"/>
    </w:pPr>
    <w:rPr>
      <w:rFonts w:eastAsiaTheme="minorHAnsi"/>
      <w:sz w:val="18"/>
      <w:szCs w:val="20"/>
    </w:rPr>
    <w:tblPr>
      <w:tblBorders>
        <w:insideH w:val="single" w:sz="4" w:space="0" w:color="E73331"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810732"/>
    <w:rPr>
      <w:color w:val="FFFFFF" w:themeColor="background1"/>
      <w:szCs w:val="22"/>
      <w:lang w:val="en-US"/>
    </w:rPr>
  </w:style>
  <w:style w:type="paragraph" w:customStyle="1" w:styleId="TabellenHead">
    <w:name w:val="TabellenHead"/>
    <w:basedOn w:val="Standard"/>
    <w:qFormat/>
    <w:rsid w:val="00810732"/>
    <w:pPr>
      <w:spacing w:line="220" w:lineRule="atLeast"/>
    </w:pPr>
    <w:rPr>
      <w:rFonts w:asciiTheme="majorHAnsi" w:hAnsiTheme="majorHAnsi"/>
      <w:b/>
      <w:caps/>
      <w:spacing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557252">
      <w:bodyDiv w:val="1"/>
      <w:marLeft w:val="0"/>
      <w:marRight w:val="0"/>
      <w:marTop w:val="0"/>
      <w:marBottom w:val="0"/>
      <w:divBdr>
        <w:top w:val="none" w:sz="0" w:space="0" w:color="auto"/>
        <w:left w:val="none" w:sz="0" w:space="0" w:color="auto"/>
        <w:bottom w:val="none" w:sz="0" w:space="0" w:color="auto"/>
        <w:right w:val="none" w:sz="0" w:space="0" w:color="auto"/>
      </w:divBdr>
      <w:divsChild>
        <w:div w:id="883903486">
          <w:marLeft w:val="1080"/>
          <w:marRight w:val="0"/>
          <w:marTop w:val="100"/>
          <w:marBottom w:val="0"/>
          <w:divBdr>
            <w:top w:val="none" w:sz="0" w:space="0" w:color="auto"/>
            <w:left w:val="none" w:sz="0" w:space="0" w:color="auto"/>
            <w:bottom w:val="none" w:sz="0" w:space="0" w:color="auto"/>
            <w:right w:val="none" w:sz="0" w:space="0" w:color="auto"/>
          </w:divBdr>
        </w:div>
        <w:div w:id="20338709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ign1">
  <a:themeElements>
    <a:clrScheme name="HFV">
      <a:dk1>
        <a:sysClr val="windowText" lastClr="000000"/>
      </a:dk1>
      <a:lt1>
        <a:srgbClr val="FFFFFF"/>
      </a:lt1>
      <a:dk2>
        <a:srgbClr val="E73331"/>
      </a:dk2>
      <a:lt2>
        <a:srgbClr val="B2B2B2"/>
      </a:lt2>
      <a:accent1>
        <a:srgbClr val="E73331"/>
      </a:accent1>
      <a:accent2>
        <a:srgbClr val="B2B2B2"/>
      </a:accent2>
      <a:accent3>
        <a:srgbClr val="000000"/>
      </a:accent3>
      <a:accent4>
        <a:srgbClr val="FFFFFF"/>
      </a:accent4>
      <a:accent5>
        <a:srgbClr val="FF0000"/>
      </a:accent5>
      <a:accent6>
        <a:srgbClr val="B2B2B2"/>
      </a:accent6>
      <a:hlink>
        <a:srgbClr val="0000FF"/>
      </a:hlink>
      <a:folHlink>
        <a:srgbClr val="800080"/>
      </a:folHlink>
    </a:clrScheme>
    <a:fontScheme name="DFB">
      <a:majorFont>
        <a:latin typeface="DFB Stencil"/>
        <a:ea typeface=""/>
        <a:cs typeface=""/>
      </a:majorFont>
      <a:minorFont>
        <a:latin typeface="DFB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14868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Rönnau, Judith</dc:creator>
  <cp:keywords/>
  <dc:description/>
  <cp:lastModifiedBy>Dominik Voigt</cp:lastModifiedBy>
  <cp:revision>26</cp:revision>
  <dcterms:created xsi:type="dcterms:W3CDTF">2020-07-13T10:50:00Z</dcterms:created>
  <dcterms:modified xsi:type="dcterms:W3CDTF">2021-06-01T14:53:00Z</dcterms:modified>
</cp:coreProperties>
</file>